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D8536" w14:textId="77777777" w:rsidR="00EF3617" w:rsidRPr="00516455" w:rsidRDefault="00192C62" w:rsidP="00516455">
      <w:pPr>
        <w:pStyle w:val="ab"/>
        <w:jc w:val="center"/>
        <w:rPr>
          <w:rFonts w:ascii="Times New Roman" w:hAnsi="Times New Roman" w:cs="Times New Roman"/>
          <w:b/>
          <w:bCs/>
        </w:rPr>
      </w:pPr>
      <w:r w:rsidRPr="00516455">
        <w:rPr>
          <w:rFonts w:ascii="Times New Roman" w:hAnsi="Times New Roman" w:cs="Times New Roman"/>
          <w:b/>
          <w:bCs/>
        </w:rPr>
        <w:t>Стратегия</w:t>
      </w:r>
    </w:p>
    <w:p w14:paraId="05854E5D" w14:textId="77777777" w:rsidR="00516455" w:rsidRDefault="00192C62" w:rsidP="00516455">
      <w:pPr>
        <w:pStyle w:val="ab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6455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516455">
        <w:rPr>
          <w:rFonts w:ascii="Times New Roman" w:hAnsi="Times New Roman" w:cs="Times New Roman"/>
          <w:b/>
          <w:bCs/>
          <w:sz w:val="36"/>
          <w:szCs w:val="36"/>
        </w:rPr>
        <w:t>развития строительной отрасли и жилищно-коммунального</w:t>
      </w:r>
    </w:p>
    <w:p w14:paraId="5A758E2A" w14:textId="77777777" w:rsidR="00516455" w:rsidRPr="00516455" w:rsidRDefault="00516455" w:rsidP="00516455">
      <w:pPr>
        <w:pStyle w:val="ab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6487B5BE" w14:textId="661BFAE8" w:rsidR="00192C62" w:rsidRPr="00516455" w:rsidRDefault="00192C62" w:rsidP="00516455">
      <w:pPr>
        <w:pStyle w:val="ab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6455">
        <w:rPr>
          <w:rFonts w:ascii="Times New Roman" w:hAnsi="Times New Roman" w:cs="Times New Roman"/>
          <w:b/>
          <w:bCs/>
          <w:sz w:val="36"/>
          <w:szCs w:val="36"/>
        </w:rPr>
        <w:t xml:space="preserve"> хозяйства Российской Федерации до 2035 года</w:t>
      </w:r>
    </w:p>
    <w:p w14:paraId="0E3B8B08" w14:textId="77777777" w:rsidR="00EF3617" w:rsidRPr="00EF3617" w:rsidRDefault="00EF3617" w:rsidP="009B0694">
      <w:pPr>
        <w:pStyle w:val="a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691C04" w14:textId="419C05B7" w:rsidR="00192C62" w:rsidRDefault="00192C62" w:rsidP="005F0ED6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5F0ED6">
        <w:rPr>
          <w:rFonts w:ascii="Times New Roman" w:hAnsi="Times New Roman" w:cs="Times New Roman"/>
          <w:sz w:val="32"/>
          <w:szCs w:val="32"/>
        </w:rPr>
        <w:t>(</w:t>
      </w:r>
      <w:r w:rsidR="00FE3027">
        <w:rPr>
          <w:rFonts w:ascii="Times New Roman" w:hAnsi="Times New Roman" w:cs="Times New Roman"/>
          <w:sz w:val="32"/>
          <w:szCs w:val="32"/>
        </w:rPr>
        <w:t xml:space="preserve">к </w:t>
      </w:r>
      <w:r w:rsidR="0020235A">
        <w:rPr>
          <w:rFonts w:ascii="Times New Roman" w:hAnsi="Times New Roman" w:cs="Times New Roman"/>
          <w:sz w:val="32"/>
          <w:szCs w:val="32"/>
        </w:rPr>
        <w:t>сообщени</w:t>
      </w:r>
      <w:r w:rsidR="00FE3027">
        <w:rPr>
          <w:rFonts w:ascii="Times New Roman" w:hAnsi="Times New Roman" w:cs="Times New Roman"/>
          <w:sz w:val="32"/>
          <w:szCs w:val="32"/>
        </w:rPr>
        <w:t>ю</w:t>
      </w:r>
      <w:r w:rsidRPr="005F0ED6">
        <w:rPr>
          <w:rFonts w:ascii="Times New Roman" w:hAnsi="Times New Roman" w:cs="Times New Roman"/>
          <w:sz w:val="32"/>
          <w:szCs w:val="32"/>
        </w:rPr>
        <w:t xml:space="preserve"> А.Ш. Шамузафарова на совещании Минстроя России и Российского Союза строителей</w:t>
      </w:r>
      <w:r w:rsidR="00060E25" w:rsidRPr="005F0ED6">
        <w:rPr>
          <w:rFonts w:ascii="Times New Roman" w:hAnsi="Times New Roman" w:cs="Times New Roman"/>
          <w:sz w:val="32"/>
          <w:szCs w:val="32"/>
        </w:rPr>
        <w:t xml:space="preserve"> 2</w:t>
      </w:r>
      <w:r w:rsidR="00F03383">
        <w:rPr>
          <w:rFonts w:ascii="Times New Roman" w:hAnsi="Times New Roman" w:cs="Times New Roman"/>
          <w:sz w:val="32"/>
          <w:szCs w:val="32"/>
        </w:rPr>
        <w:t>6</w:t>
      </w:r>
      <w:r w:rsidR="00060E25" w:rsidRPr="005F0ED6">
        <w:rPr>
          <w:rFonts w:ascii="Times New Roman" w:hAnsi="Times New Roman" w:cs="Times New Roman"/>
          <w:sz w:val="32"/>
          <w:szCs w:val="32"/>
        </w:rPr>
        <w:t>.</w:t>
      </w:r>
      <w:r w:rsidR="00F03383">
        <w:rPr>
          <w:rFonts w:ascii="Times New Roman" w:hAnsi="Times New Roman" w:cs="Times New Roman"/>
          <w:sz w:val="32"/>
          <w:szCs w:val="32"/>
        </w:rPr>
        <w:t>0</w:t>
      </w:r>
      <w:r w:rsidR="00060E25" w:rsidRPr="005F0ED6">
        <w:rPr>
          <w:rFonts w:ascii="Times New Roman" w:hAnsi="Times New Roman" w:cs="Times New Roman"/>
          <w:sz w:val="32"/>
          <w:szCs w:val="32"/>
        </w:rPr>
        <w:t>1.202</w:t>
      </w:r>
      <w:r w:rsidR="00F03383">
        <w:rPr>
          <w:rFonts w:ascii="Times New Roman" w:hAnsi="Times New Roman" w:cs="Times New Roman"/>
          <w:sz w:val="32"/>
          <w:szCs w:val="32"/>
        </w:rPr>
        <w:t>1</w:t>
      </w:r>
      <w:r w:rsidRPr="005F0ED6">
        <w:rPr>
          <w:rFonts w:ascii="Times New Roman" w:hAnsi="Times New Roman" w:cs="Times New Roman"/>
          <w:sz w:val="32"/>
          <w:szCs w:val="32"/>
        </w:rPr>
        <w:t>)</w:t>
      </w:r>
    </w:p>
    <w:p w14:paraId="0E3D565F" w14:textId="77777777" w:rsidR="00516455" w:rsidRPr="005F0ED6" w:rsidRDefault="00516455" w:rsidP="008B2D04">
      <w:pPr>
        <w:pStyle w:val="aa"/>
        <w:rPr>
          <w:rFonts w:ascii="Times New Roman" w:hAnsi="Times New Roman" w:cs="Times New Roman"/>
          <w:sz w:val="32"/>
          <w:szCs w:val="32"/>
        </w:rPr>
      </w:pPr>
    </w:p>
    <w:p w14:paraId="6E764510" w14:textId="131A4B7B" w:rsidR="00E91448" w:rsidRPr="00BF50D1" w:rsidRDefault="00E91448" w:rsidP="005F0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BF50D1">
        <w:rPr>
          <w:rFonts w:ascii="Times New Roman" w:hAnsi="Times New Roman" w:cs="Times New Roman"/>
          <w:b/>
          <w:bCs/>
          <w:color w:val="0070C0"/>
          <w:sz w:val="32"/>
          <w:szCs w:val="32"/>
        </w:rPr>
        <w:t>Слайд 1</w:t>
      </w:r>
    </w:p>
    <w:p w14:paraId="5A71DFEE" w14:textId="77777777" w:rsidR="005F0ED6" w:rsidRPr="009B0694" w:rsidRDefault="005F0ED6" w:rsidP="00E9144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14:paraId="3CF897A6" w14:textId="4A76ADC4" w:rsidR="00192C62" w:rsidRDefault="002B70D3" w:rsidP="00E405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6879">
        <w:rPr>
          <w:rFonts w:ascii="Times New Roman" w:hAnsi="Times New Roman" w:cs="Times New Roman"/>
          <w:b/>
          <w:bCs/>
          <w:sz w:val="32"/>
          <w:szCs w:val="32"/>
        </w:rPr>
        <w:t>Уважаемый Ирек Энварович!</w:t>
      </w:r>
    </w:p>
    <w:p w14:paraId="271BD279" w14:textId="1994172C" w:rsidR="005F0ED6" w:rsidRPr="00FE3027" w:rsidRDefault="002B70D3" w:rsidP="00FE30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6879">
        <w:rPr>
          <w:rFonts w:ascii="Times New Roman" w:hAnsi="Times New Roman" w:cs="Times New Roman"/>
          <w:b/>
          <w:bCs/>
          <w:sz w:val="32"/>
          <w:szCs w:val="32"/>
        </w:rPr>
        <w:t xml:space="preserve">Уважаемый Владимир </w:t>
      </w:r>
      <w:r w:rsidR="00D3752C" w:rsidRPr="006B6879">
        <w:rPr>
          <w:rFonts w:ascii="Times New Roman" w:hAnsi="Times New Roman" w:cs="Times New Roman"/>
          <w:b/>
          <w:bCs/>
          <w:sz w:val="32"/>
          <w:szCs w:val="32"/>
        </w:rPr>
        <w:t>Анатольевич!</w:t>
      </w:r>
    </w:p>
    <w:p w14:paraId="46A76BCE" w14:textId="017CF18D" w:rsidR="0013535F" w:rsidRDefault="005F4C93" w:rsidP="00E914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Предлагаемая </w:t>
      </w:r>
      <w:r w:rsidR="00F86AAE">
        <w:rPr>
          <w:rFonts w:ascii="Times New Roman" w:hAnsi="Times New Roman" w:cs="Times New Roman"/>
          <w:sz w:val="32"/>
          <w:szCs w:val="32"/>
        </w:rPr>
        <w:t xml:space="preserve">сегодня </w:t>
      </w:r>
      <w:r>
        <w:rPr>
          <w:rFonts w:ascii="Times New Roman" w:hAnsi="Times New Roman" w:cs="Times New Roman"/>
          <w:sz w:val="32"/>
          <w:szCs w:val="32"/>
        </w:rPr>
        <w:t xml:space="preserve">для рассмотрения </w:t>
      </w:r>
      <w:r w:rsidR="00F75BBC"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Стратегия</w:t>
      </w:r>
      <w:r w:rsidR="00F75BBC" w:rsidRPr="002B70D3">
        <w:rPr>
          <w:rFonts w:ascii="Times New Roman" w:hAnsi="Times New Roman" w:cs="Times New Roman"/>
          <w:b/>
          <w:bCs/>
          <w:sz w:val="32"/>
          <w:szCs w:val="32"/>
        </w:rPr>
        <w:t xml:space="preserve"> развития строительной отрасли и ЖКХ </w:t>
      </w:r>
      <w:r w:rsidR="0013535F" w:rsidRPr="006660E6">
        <w:rPr>
          <w:rFonts w:ascii="Times New Roman" w:hAnsi="Times New Roman" w:cs="Times New Roman"/>
          <w:b/>
          <w:bCs/>
          <w:sz w:val="32"/>
          <w:szCs w:val="32"/>
          <w:u w:val="single"/>
        </w:rPr>
        <w:t>доработана</w:t>
      </w:r>
      <w:r w:rsidR="0013535F" w:rsidRPr="0013535F">
        <w:rPr>
          <w:rFonts w:ascii="Times New Roman" w:hAnsi="Times New Roman" w:cs="Times New Roman"/>
          <w:sz w:val="32"/>
          <w:szCs w:val="32"/>
        </w:rPr>
        <w:t xml:space="preserve"> </w:t>
      </w:r>
      <w:r w:rsidR="006660E6" w:rsidRPr="006660E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по поручению Министра Файзуллина И.Э. от 12 января</w:t>
      </w:r>
      <w:r w:rsidR="006660E6">
        <w:rPr>
          <w:rFonts w:ascii="Times New Roman" w:hAnsi="Times New Roman" w:cs="Times New Roman"/>
          <w:sz w:val="32"/>
          <w:szCs w:val="32"/>
        </w:rPr>
        <w:t xml:space="preserve"> 2021 года </w:t>
      </w:r>
      <w:r w:rsidR="0013535F" w:rsidRPr="006660E6">
        <w:rPr>
          <w:rFonts w:ascii="Times New Roman" w:hAnsi="Times New Roman" w:cs="Times New Roman"/>
          <w:b/>
          <w:bCs/>
          <w:sz w:val="32"/>
          <w:szCs w:val="32"/>
        </w:rPr>
        <w:t xml:space="preserve">на основании </w:t>
      </w:r>
      <w:r w:rsidR="002A2BB3" w:rsidRPr="006660E6">
        <w:rPr>
          <w:rFonts w:ascii="Times New Roman" w:hAnsi="Times New Roman" w:cs="Times New Roman"/>
          <w:b/>
          <w:bCs/>
          <w:sz w:val="32"/>
          <w:szCs w:val="32"/>
        </w:rPr>
        <w:t>замечаний и предложений</w:t>
      </w:r>
      <w:r w:rsidR="002A2BB3" w:rsidRPr="0013535F">
        <w:rPr>
          <w:rFonts w:ascii="Times New Roman" w:hAnsi="Times New Roman" w:cs="Times New Roman"/>
          <w:sz w:val="32"/>
          <w:szCs w:val="32"/>
        </w:rPr>
        <w:t xml:space="preserve"> </w:t>
      </w:r>
      <w:r w:rsidR="008B2D04">
        <w:rPr>
          <w:rFonts w:ascii="Times New Roman" w:hAnsi="Times New Roman" w:cs="Times New Roman"/>
          <w:sz w:val="32"/>
          <w:szCs w:val="32"/>
        </w:rPr>
        <w:t>представителей руководства</w:t>
      </w:r>
      <w:r w:rsidR="002A2BB3" w:rsidRPr="0013535F">
        <w:rPr>
          <w:rFonts w:ascii="Times New Roman" w:hAnsi="Times New Roman" w:cs="Times New Roman"/>
          <w:sz w:val="32"/>
          <w:szCs w:val="32"/>
        </w:rPr>
        <w:t xml:space="preserve"> Минстроя России</w:t>
      </w:r>
      <w:r w:rsidR="002A2BB3">
        <w:rPr>
          <w:rFonts w:ascii="Times New Roman" w:hAnsi="Times New Roman" w:cs="Times New Roman"/>
          <w:sz w:val="32"/>
          <w:szCs w:val="32"/>
        </w:rPr>
        <w:t>,</w:t>
      </w:r>
      <w:r w:rsidR="002A2BB3" w:rsidRPr="0013535F">
        <w:rPr>
          <w:rFonts w:ascii="Times New Roman" w:hAnsi="Times New Roman" w:cs="Times New Roman"/>
          <w:sz w:val="32"/>
          <w:szCs w:val="32"/>
        </w:rPr>
        <w:t xml:space="preserve"> высказанны</w:t>
      </w:r>
      <w:r w:rsidR="002A2BB3">
        <w:rPr>
          <w:rFonts w:ascii="Times New Roman" w:hAnsi="Times New Roman" w:cs="Times New Roman"/>
          <w:sz w:val="32"/>
          <w:szCs w:val="32"/>
        </w:rPr>
        <w:t>х в течени</w:t>
      </w:r>
      <w:r w:rsidR="002A2BB3" w:rsidRPr="0013535F">
        <w:rPr>
          <w:rFonts w:ascii="Times New Roman" w:hAnsi="Times New Roman" w:cs="Times New Roman"/>
          <w:sz w:val="32"/>
          <w:szCs w:val="32"/>
        </w:rPr>
        <w:t xml:space="preserve">е </w:t>
      </w:r>
      <w:r w:rsidR="0013535F" w:rsidRPr="0013535F">
        <w:rPr>
          <w:rFonts w:ascii="Times New Roman" w:hAnsi="Times New Roman" w:cs="Times New Roman"/>
          <w:sz w:val="32"/>
          <w:szCs w:val="32"/>
        </w:rPr>
        <w:t xml:space="preserve">серии встреч </w:t>
      </w:r>
      <w:r w:rsidR="0013535F" w:rsidRPr="00FE302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(Волков Д.А., Егоров М.Б, Гончаров С.А.</w:t>
      </w:r>
      <w:r w:rsidR="008B2D04" w:rsidRPr="00FE302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, Сперанский О.В.</w:t>
      </w:r>
      <w:r w:rsidR="0013535F" w:rsidRPr="00FE302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)</w:t>
      </w:r>
      <w:r w:rsidR="0013535F" w:rsidRPr="008B2D04">
        <w:rPr>
          <w:rFonts w:ascii="Times New Roman" w:hAnsi="Times New Roman" w:cs="Times New Roman"/>
          <w:b/>
          <w:bCs/>
          <w:sz w:val="32"/>
          <w:szCs w:val="32"/>
        </w:rPr>
        <w:t xml:space="preserve">, проведенных 15 </w:t>
      </w:r>
      <w:r w:rsidR="008B2D04" w:rsidRPr="008B2D04">
        <w:rPr>
          <w:rFonts w:ascii="Times New Roman" w:hAnsi="Times New Roman" w:cs="Times New Roman"/>
          <w:b/>
          <w:bCs/>
          <w:sz w:val="32"/>
          <w:szCs w:val="32"/>
        </w:rPr>
        <w:t xml:space="preserve">и 19 </w:t>
      </w:r>
      <w:r w:rsidR="0013535F" w:rsidRPr="008B2D04">
        <w:rPr>
          <w:rFonts w:ascii="Times New Roman" w:hAnsi="Times New Roman" w:cs="Times New Roman"/>
          <w:b/>
          <w:bCs/>
          <w:sz w:val="32"/>
          <w:szCs w:val="32"/>
        </w:rPr>
        <w:t>января</w:t>
      </w:r>
      <w:r w:rsidR="0013535F" w:rsidRPr="0013535F">
        <w:rPr>
          <w:rFonts w:ascii="Times New Roman" w:hAnsi="Times New Roman" w:cs="Times New Roman"/>
          <w:sz w:val="32"/>
          <w:szCs w:val="32"/>
        </w:rPr>
        <w:t xml:space="preserve"> 2021 года с участием представителей ОМОР РСС (</w:t>
      </w:r>
      <w:r w:rsidR="0013535F" w:rsidRPr="006660E6">
        <w:rPr>
          <w:rFonts w:ascii="Times New Roman" w:hAnsi="Times New Roman" w:cs="Times New Roman"/>
          <w:b/>
          <w:bCs/>
          <w:sz w:val="32"/>
          <w:szCs w:val="32"/>
        </w:rPr>
        <w:t>Шамузафаров А.Ш.</w:t>
      </w:r>
      <w:r w:rsidR="0013535F" w:rsidRPr="0013535F">
        <w:rPr>
          <w:rFonts w:ascii="Times New Roman" w:hAnsi="Times New Roman" w:cs="Times New Roman"/>
          <w:sz w:val="32"/>
          <w:szCs w:val="32"/>
        </w:rPr>
        <w:t>), НОСТРОЙ (</w:t>
      </w:r>
      <w:r w:rsidR="0013535F" w:rsidRPr="006660E6">
        <w:rPr>
          <w:rFonts w:ascii="Times New Roman" w:hAnsi="Times New Roman" w:cs="Times New Roman"/>
          <w:b/>
          <w:bCs/>
          <w:sz w:val="32"/>
          <w:szCs w:val="32"/>
        </w:rPr>
        <w:t>Глушков А.Н., Прядеин В.В.</w:t>
      </w:r>
      <w:r w:rsidR="0013535F" w:rsidRPr="0013535F">
        <w:rPr>
          <w:rFonts w:ascii="Times New Roman" w:hAnsi="Times New Roman" w:cs="Times New Roman"/>
          <w:sz w:val="32"/>
          <w:szCs w:val="32"/>
        </w:rPr>
        <w:t>), НОПРИЗ (</w:t>
      </w:r>
      <w:r w:rsidR="0013535F" w:rsidRPr="006660E6">
        <w:rPr>
          <w:rFonts w:ascii="Times New Roman" w:hAnsi="Times New Roman" w:cs="Times New Roman"/>
          <w:b/>
          <w:bCs/>
          <w:sz w:val="32"/>
          <w:szCs w:val="32"/>
        </w:rPr>
        <w:t>Кононыхин С.А.</w:t>
      </w:r>
      <w:r w:rsidR="0013535F" w:rsidRPr="0013535F">
        <w:rPr>
          <w:rFonts w:ascii="Times New Roman" w:hAnsi="Times New Roman" w:cs="Times New Roman"/>
          <w:sz w:val="32"/>
          <w:szCs w:val="32"/>
        </w:rPr>
        <w:t>), НЖК (</w:t>
      </w:r>
      <w:r w:rsidR="0013535F" w:rsidRPr="006660E6">
        <w:rPr>
          <w:rFonts w:ascii="Times New Roman" w:hAnsi="Times New Roman" w:cs="Times New Roman"/>
          <w:b/>
          <w:bCs/>
          <w:sz w:val="32"/>
          <w:szCs w:val="32"/>
        </w:rPr>
        <w:t>Булгакова И.А.</w:t>
      </w:r>
      <w:r w:rsidR="0013535F" w:rsidRPr="0013535F">
        <w:rPr>
          <w:rFonts w:ascii="Times New Roman" w:hAnsi="Times New Roman" w:cs="Times New Roman"/>
          <w:sz w:val="32"/>
          <w:szCs w:val="32"/>
        </w:rPr>
        <w:t xml:space="preserve">). При доработке Стратегии </w:t>
      </w:r>
      <w:r w:rsidR="0013535F" w:rsidRPr="00534BE6">
        <w:rPr>
          <w:rFonts w:ascii="Times New Roman" w:hAnsi="Times New Roman" w:cs="Times New Roman"/>
          <w:b/>
          <w:bCs/>
          <w:sz w:val="32"/>
          <w:szCs w:val="32"/>
        </w:rPr>
        <w:t xml:space="preserve">были </w:t>
      </w:r>
      <w:r w:rsidR="002A2BB3" w:rsidRPr="00534BE6">
        <w:rPr>
          <w:rFonts w:ascii="Times New Roman" w:hAnsi="Times New Roman" w:cs="Times New Roman"/>
          <w:b/>
          <w:bCs/>
          <w:sz w:val="32"/>
          <w:szCs w:val="32"/>
        </w:rPr>
        <w:t>использованы материалы</w:t>
      </w:r>
      <w:r w:rsidR="008B2D04" w:rsidRPr="00534B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A2BB3" w:rsidRPr="00534BE6">
        <w:rPr>
          <w:rFonts w:ascii="Times New Roman" w:hAnsi="Times New Roman" w:cs="Times New Roman"/>
          <w:b/>
          <w:bCs/>
          <w:sz w:val="32"/>
          <w:szCs w:val="32"/>
        </w:rPr>
        <w:t>Минстро</w:t>
      </w:r>
      <w:r w:rsidR="008B2D04" w:rsidRPr="00534BE6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2A2BB3" w:rsidRPr="00534BE6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13535F" w:rsidRPr="00534B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B2D04" w:rsidRPr="00534BE6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2A2BB3" w:rsidRPr="00534BE6">
        <w:rPr>
          <w:rFonts w:ascii="Times New Roman" w:hAnsi="Times New Roman"/>
          <w:b/>
          <w:bCs/>
          <w:sz w:val="32"/>
          <w:szCs w:val="32"/>
        </w:rPr>
        <w:t xml:space="preserve"> Фонда реформировани</w:t>
      </w:r>
      <w:r w:rsidR="008B2D04" w:rsidRPr="00534BE6">
        <w:rPr>
          <w:rFonts w:ascii="Times New Roman" w:hAnsi="Times New Roman"/>
          <w:b/>
          <w:bCs/>
          <w:sz w:val="32"/>
          <w:szCs w:val="32"/>
        </w:rPr>
        <w:t>я</w:t>
      </w:r>
      <w:r w:rsidR="002A2BB3" w:rsidRPr="00534BE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B2D04" w:rsidRPr="00534BE6">
        <w:rPr>
          <w:rFonts w:ascii="Times New Roman" w:hAnsi="Times New Roman"/>
          <w:b/>
          <w:bCs/>
          <w:sz w:val="32"/>
          <w:szCs w:val="32"/>
        </w:rPr>
        <w:t>ЖКХ</w:t>
      </w:r>
      <w:r w:rsidR="008B2D04">
        <w:rPr>
          <w:rFonts w:ascii="Times New Roman" w:hAnsi="Times New Roman"/>
          <w:sz w:val="32"/>
          <w:szCs w:val="32"/>
        </w:rPr>
        <w:t xml:space="preserve"> </w:t>
      </w:r>
      <w:r w:rsidR="002A2BB3" w:rsidRPr="008B2D04">
        <w:rPr>
          <w:rFonts w:ascii="Times New Roman" w:hAnsi="Times New Roman"/>
          <w:sz w:val="32"/>
          <w:szCs w:val="32"/>
        </w:rPr>
        <w:t>(</w:t>
      </w:r>
      <w:r w:rsidR="002A2BB3" w:rsidRPr="006660E6">
        <w:rPr>
          <w:rFonts w:ascii="Times New Roman" w:hAnsi="Times New Roman"/>
          <w:b/>
          <w:bCs/>
          <w:sz w:val="32"/>
          <w:szCs w:val="32"/>
        </w:rPr>
        <w:t>Цицин К.Г.</w:t>
      </w:r>
      <w:r w:rsidR="002A2BB3" w:rsidRPr="008B2D04">
        <w:rPr>
          <w:rFonts w:ascii="Times New Roman" w:hAnsi="Times New Roman"/>
          <w:sz w:val="32"/>
          <w:szCs w:val="32"/>
        </w:rPr>
        <w:t>)</w:t>
      </w:r>
      <w:r w:rsidR="0013535F" w:rsidRPr="008B2D04">
        <w:rPr>
          <w:rFonts w:ascii="Times New Roman" w:hAnsi="Times New Roman"/>
          <w:sz w:val="32"/>
          <w:szCs w:val="32"/>
        </w:rPr>
        <w:t>.</w:t>
      </w:r>
    </w:p>
    <w:p w14:paraId="5DBD3656" w14:textId="77777777" w:rsidR="00583F9E" w:rsidRPr="00CA647E" w:rsidRDefault="00583F9E" w:rsidP="00583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5127DBE" w14:textId="4EE237D8" w:rsidR="002A2BB3" w:rsidRDefault="002A2BB3" w:rsidP="002A2B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A1CB2">
        <w:rPr>
          <w:rFonts w:ascii="Times New Roman" w:hAnsi="Times New Roman" w:cs="Times New Roman"/>
          <w:b/>
          <w:bCs/>
          <w:sz w:val="32"/>
          <w:szCs w:val="32"/>
          <w:u w:val="single"/>
        </w:rPr>
        <w:t>При доработке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2186C">
        <w:rPr>
          <w:rFonts w:ascii="Times New Roman" w:hAnsi="Times New Roman" w:cs="Times New Roman"/>
          <w:sz w:val="32"/>
          <w:szCs w:val="32"/>
        </w:rPr>
        <w:t>пред</w:t>
      </w:r>
      <w:r>
        <w:rPr>
          <w:rFonts w:ascii="Times New Roman" w:hAnsi="Times New Roman" w:cs="Times New Roman"/>
          <w:sz w:val="32"/>
          <w:szCs w:val="32"/>
        </w:rPr>
        <w:t>ставляемой</w:t>
      </w:r>
      <w:r w:rsidRPr="0042186C">
        <w:rPr>
          <w:rFonts w:ascii="Times New Roman" w:hAnsi="Times New Roman" w:cs="Times New Roman"/>
          <w:sz w:val="32"/>
          <w:szCs w:val="32"/>
        </w:rPr>
        <w:t xml:space="preserve"> версии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1CB2">
        <w:rPr>
          <w:rFonts w:ascii="Times New Roman" w:hAnsi="Times New Roman" w:cs="Times New Roman"/>
          <w:b/>
          <w:bCs/>
          <w:sz w:val="32"/>
          <w:szCs w:val="32"/>
          <w:u w:val="single"/>
        </w:rPr>
        <w:t>Стратегии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мы </w:t>
      </w:r>
      <w:r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уч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ли</w:t>
      </w:r>
      <w:r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ту огромную работу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которая проводилась </w:t>
      </w:r>
      <w:r w:rsidRPr="00D81651">
        <w:rPr>
          <w:rFonts w:ascii="Times New Roman" w:hAnsi="Times New Roman" w:cs="Times New Roman"/>
          <w:b/>
          <w:bCs/>
          <w:sz w:val="32"/>
          <w:szCs w:val="32"/>
        </w:rPr>
        <w:t>Минстроем России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а также всеми представителями профессионального сообщества. </w:t>
      </w:r>
      <w:r w:rsidR="0040378D">
        <w:rPr>
          <w:rFonts w:ascii="Times New Roman" w:hAnsi="Times New Roman" w:cs="Times New Roman"/>
          <w:sz w:val="32"/>
          <w:szCs w:val="32"/>
        </w:rPr>
        <w:t>При этом</w:t>
      </w:r>
      <w:r w:rsidRPr="0042186C">
        <w:rPr>
          <w:rFonts w:ascii="Times New Roman" w:hAnsi="Times New Roman" w:cs="Times New Roman"/>
          <w:sz w:val="32"/>
          <w:szCs w:val="32"/>
        </w:rPr>
        <w:t xml:space="preserve"> мы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привели этот документ в соответствие с сегодняшними реалиями</w:t>
      </w:r>
      <w:r w:rsidRPr="00DA1CB2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30771030" w14:textId="77777777" w:rsidR="00534BE6" w:rsidRPr="001569F8" w:rsidRDefault="00534BE6" w:rsidP="00534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569F8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 xml:space="preserve">Слайд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2</w:t>
      </w:r>
    </w:p>
    <w:p w14:paraId="47EB7F14" w14:textId="77777777" w:rsidR="00534BE6" w:rsidRPr="00534BE6" w:rsidRDefault="00534BE6" w:rsidP="00534B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56D2741" w14:textId="701A9C4F" w:rsidR="00534BE6" w:rsidRPr="00534BE6" w:rsidRDefault="00534BE6" w:rsidP="00534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4BE6">
        <w:rPr>
          <w:rFonts w:ascii="Times New Roman" w:hAnsi="Times New Roman" w:cs="Times New Roman"/>
          <w:b/>
          <w:bCs/>
          <w:sz w:val="32"/>
          <w:szCs w:val="32"/>
        </w:rPr>
        <w:t xml:space="preserve">Финансирование населением </w:t>
      </w:r>
      <w:r w:rsidRPr="00534BE6">
        <w:rPr>
          <w:rFonts w:ascii="Times New Roman" w:hAnsi="Times New Roman" w:cs="Times New Roman"/>
          <w:sz w:val="32"/>
          <w:szCs w:val="32"/>
        </w:rPr>
        <w:t xml:space="preserve">приобретения построенного жилья, а также услуг ЖКХ </w:t>
      </w:r>
      <w:r w:rsidRPr="00534BE6">
        <w:rPr>
          <w:rFonts w:ascii="Times New Roman" w:hAnsi="Times New Roman" w:cs="Times New Roman"/>
          <w:b/>
          <w:bCs/>
          <w:sz w:val="32"/>
          <w:szCs w:val="32"/>
        </w:rPr>
        <w:t xml:space="preserve">приносит в экономику страны ежегодно от 8,5 до 9,0 трлн рублей. </w:t>
      </w:r>
      <w:r w:rsidRPr="00534BE6">
        <w:rPr>
          <w:rFonts w:ascii="Times New Roman" w:hAnsi="Times New Roman" w:cs="Times New Roman"/>
          <w:b/>
          <w:bCs/>
          <w:sz w:val="32"/>
          <w:szCs w:val="32"/>
          <w:u w:val="single"/>
        </w:rPr>
        <w:t>Строительство жилья и функционирование ЖКХ являлись</w:t>
      </w:r>
      <w:r w:rsidRPr="00534BE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«локомотивом» экономики страны, привлекая дополнительные средства населения и обеспечивая высокий мультипликативный эффект</w:t>
      </w:r>
      <w:r w:rsidRPr="00534BE6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Pr="00534BE6">
        <w:rPr>
          <w:rFonts w:ascii="Times New Roman" w:hAnsi="Times New Roman" w:cs="Times New Roman"/>
          <w:sz w:val="32"/>
          <w:szCs w:val="32"/>
        </w:rPr>
        <w:t xml:space="preserve"> – развитие рынка земли и сети внутрипоселковых дорог, производства коммунального оборудования, включая автономные системы, рост объемов производства строительных материалов, изделий и конструкций, продаж мебели, бытовой техники, текстиля, домашней утвари и другое. </w:t>
      </w:r>
    </w:p>
    <w:p w14:paraId="2787D39D" w14:textId="7FADF203" w:rsidR="00534BE6" w:rsidRPr="00534BE6" w:rsidRDefault="00534BE6" w:rsidP="00534BE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34BE6">
        <w:rPr>
          <w:rFonts w:ascii="Times New Roman" w:hAnsi="Times New Roman" w:cs="Times New Roman"/>
          <w:b/>
          <w:bCs/>
          <w:sz w:val="32"/>
          <w:szCs w:val="32"/>
        </w:rPr>
        <w:t xml:space="preserve">Проблемы жилищного строительства: предлагаемый на рынке жилищный фонд по среднему размеру квартир и количеству комнат, а также по стоимости квартир в МКД </w:t>
      </w:r>
      <w:r w:rsidRPr="00534BE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противодействует Национальной цели повышения рождаемости и росту численности населения страны. </w:t>
      </w:r>
    </w:p>
    <w:p w14:paraId="777E712D" w14:textId="632A1932" w:rsidR="002A2BB3" w:rsidRDefault="00285CDE" w:rsidP="002A2B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этом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ц</w:t>
      </w:r>
      <w:r w:rsidR="002A2BB3">
        <w:rPr>
          <w:rFonts w:ascii="Times New Roman" w:hAnsi="Times New Roman" w:cs="Times New Roman"/>
          <w:b/>
          <w:bCs/>
          <w:sz w:val="32"/>
          <w:szCs w:val="32"/>
          <w:u w:val="single"/>
        </w:rPr>
        <w:t>ель Стратегии и ее главный принцип остались неизменными.</w:t>
      </w:r>
    </w:p>
    <w:p w14:paraId="2FDCFB62" w14:textId="77777777" w:rsidR="002A2BB3" w:rsidRPr="002A2BB3" w:rsidRDefault="002A2BB3" w:rsidP="002A2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A2BB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Целью</w:t>
      </w:r>
      <w:r w:rsidRPr="002A2BB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A2BB3">
        <w:rPr>
          <w:rFonts w:ascii="Times New Roman" w:hAnsi="Times New Roman" w:cs="Times New Roman"/>
          <w:sz w:val="32"/>
          <w:szCs w:val="32"/>
        </w:rPr>
        <w:t>Стратегии является развитие эффективных, конкурентных, высокотехнологичных, открытых отрасли строительства и сферы жилищно-коммунального хозяйства, основанных на квалификации и обеспечивающих устойчивый рост комфорта и безопасности среды жизнедеятельности.</w:t>
      </w:r>
    </w:p>
    <w:p w14:paraId="4BA4A209" w14:textId="77777777" w:rsidR="002A2BB3" w:rsidRPr="002A2BB3" w:rsidRDefault="002A2BB3" w:rsidP="002A2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A2BB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Главным принципом </w:t>
      </w:r>
      <w:r w:rsidRPr="002A2BB3">
        <w:rPr>
          <w:rFonts w:ascii="Times New Roman" w:hAnsi="Times New Roman" w:cs="Times New Roman"/>
          <w:sz w:val="32"/>
          <w:szCs w:val="32"/>
        </w:rPr>
        <w:t xml:space="preserve">Стратегии является ориентированность на граждан и их семьи, повышение комфортности их жизнедеятельности в части, которая может быть обеспечена развитием строительной отрасли </w:t>
      </w:r>
      <w:r w:rsidRPr="002A2BB3">
        <w:rPr>
          <w:rFonts w:ascii="Times New Roman" w:hAnsi="Times New Roman" w:cs="Times New Roman"/>
          <w:sz w:val="32"/>
          <w:szCs w:val="32"/>
        </w:rPr>
        <w:lastRenderedPageBreak/>
        <w:t>и ЖКХ, с учетом: необходимости сбалансированного решения социально-экономических задач; рационального расселения населения и развития комфортной и безопасной среды для жизни граждан при осуществлении застройки на территории всей страны; введения добросовестной конкуренции и предоставления равного доступа участников к информации и ресурсам.</w:t>
      </w:r>
    </w:p>
    <w:p w14:paraId="097F3320" w14:textId="1C4C867E" w:rsidR="00D3752C" w:rsidRDefault="00285CDE" w:rsidP="00E914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я уже говорил, рассматриваемый текст после всех его согласований будет документом </w:t>
      </w:r>
      <w:r w:rsidR="00D3752C"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Минстроя России</w:t>
      </w:r>
      <w:r w:rsidR="00D375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B70D3" w:rsidRPr="00D3752C">
        <w:rPr>
          <w:rFonts w:ascii="Times New Roman" w:hAnsi="Times New Roman" w:cs="Times New Roman"/>
          <w:sz w:val="32"/>
          <w:szCs w:val="32"/>
        </w:rPr>
        <w:t>и предлагается</w:t>
      </w:r>
      <w:r w:rsidR="002B70D3" w:rsidRPr="002B70D3">
        <w:rPr>
          <w:rFonts w:ascii="Times New Roman" w:hAnsi="Times New Roman" w:cs="Times New Roman"/>
          <w:b/>
          <w:bCs/>
          <w:sz w:val="32"/>
          <w:szCs w:val="32"/>
        </w:rPr>
        <w:t xml:space="preserve"> в качестве </w:t>
      </w:r>
      <w:r w:rsidR="00F75BBC" w:rsidRPr="00DA1CB2">
        <w:rPr>
          <w:rFonts w:ascii="Times New Roman" w:hAnsi="Times New Roman" w:cs="Times New Roman"/>
          <w:b/>
          <w:bCs/>
          <w:sz w:val="32"/>
          <w:szCs w:val="32"/>
          <w:u w:val="single"/>
        </w:rPr>
        <w:t>и</w:t>
      </w:r>
      <w:r w:rsidR="00975B4C" w:rsidRPr="00DA1CB2">
        <w:rPr>
          <w:rFonts w:ascii="Times New Roman" w:hAnsi="Times New Roman" w:cs="Times New Roman"/>
          <w:b/>
          <w:bCs/>
          <w:sz w:val="32"/>
          <w:szCs w:val="32"/>
          <w:u w:val="single"/>
        </w:rPr>
        <w:t>нструмент</w:t>
      </w:r>
      <w:r w:rsidR="002B70D3" w:rsidRPr="00DA1CB2">
        <w:rPr>
          <w:rFonts w:ascii="Times New Roman" w:hAnsi="Times New Roman" w:cs="Times New Roman"/>
          <w:b/>
          <w:bCs/>
          <w:sz w:val="32"/>
          <w:szCs w:val="32"/>
          <w:u w:val="single"/>
        </w:rPr>
        <w:t>а</w:t>
      </w:r>
      <w:r w:rsidR="00975B4C" w:rsidRPr="00DA1CB2">
        <w:rPr>
          <w:rFonts w:ascii="Times New Roman" w:hAnsi="Times New Roman" w:cs="Times New Roman"/>
          <w:b/>
          <w:bCs/>
          <w:sz w:val="32"/>
          <w:szCs w:val="32"/>
          <w:u w:val="single"/>
        </w:rPr>
        <w:t>,</w:t>
      </w:r>
      <w:r w:rsidR="00975B4C"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="00F75BBC" w:rsidRPr="005F4C93">
        <w:rPr>
          <w:rFonts w:ascii="Times New Roman" w:hAnsi="Times New Roman" w:cs="Times New Roman"/>
          <w:sz w:val="32"/>
          <w:szCs w:val="32"/>
        </w:rPr>
        <w:t xml:space="preserve">который </w:t>
      </w:r>
      <w:r w:rsidR="00975B4C" w:rsidRPr="005F4C93">
        <w:rPr>
          <w:rFonts w:ascii="Times New Roman" w:hAnsi="Times New Roman" w:cs="Times New Roman"/>
          <w:sz w:val="32"/>
          <w:szCs w:val="32"/>
        </w:rPr>
        <w:t>позволи</w:t>
      </w:r>
      <w:r w:rsidR="00F75BBC" w:rsidRPr="005F4C93">
        <w:rPr>
          <w:rFonts w:ascii="Times New Roman" w:hAnsi="Times New Roman" w:cs="Times New Roman"/>
          <w:sz w:val="32"/>
          <w:szCs w:val="32"/>
        </w:rPr>
        <w:t>т</w:t>
      </w:r>
      <w:r w:rsidR="00975B4C"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="00975B4C" w:rsidRPr="00D3752C">
        <w:rPr>
          <w:rFonts w:ascii="Times New Roman" w:hAnsi="Times New Roman" w:cs="Times New Roman"/>
          <w:b/>
          <w:bCs/>
          <w:sz w:val="32"/>
          <w:szCs w:val="32"/>
        </w:rPr>
        <w:t xml:space="preserve">сформировать </w:t>
      </w:r>
      <w:r w:rsidR="00F75BBC" w:rsidRPr="00D3752C">
        <w:rPr>
          <w:rFonts w:ascii="Times New Roman" w:hAnsi="Times New Roman" w:cs="Times New Roman"/>
          <w:b/>
          <w:bCs/>
          <w:sz w:val="32"/>
          <w:szCs w:val="32"/>
        </w:rPr>
        <w:t>систему</w:t>
      </w:r>
      <w:r w:rsidR="00975B4C" w:rsidRPr="00D375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D0060" w:rsidRPr="00D3752C">
        <w:rPr>
          <w:rFonts w:ascii="Times New Roman" w:hAnsi="Times New Roman" w:cs="Times New Roman"/>
          <w:b/>
          <w:bCs/>
          <w:sz w:val="32"/>
          <w:szCs w:val="32"/>
        </w:rPr>
        <w:t>мер</w:t>
      </w:r>
      <w:r w:rsidR="00FD0060" w:rsidRPr="005F4C93">
        <w:rPr>
          <w:rFonts w:ascii="Times New Roman" w:hAnsi="Times New Roman" w:cs="Times New Roman"/>
          <w:sz w:val="32"/>
          <w:szCs w:val="32"/>
        </w:rPr>
        <w:t xml:space="preserve"> и </w:t>
      </w:r>
      <w:r w:rsidR="00975B4C" w:rsidRPr="005F4C93">
        <w:rPr>
          <w:rFonts w:ascii="Times New Roman" w:hAnsi="Times New Roman" w:cs="Times New Roman"/>
          <w:sz w:val="32"/>
          <w:szCs w:val="32"/>
        </w:rPr>
        <w:t xml:space="preserve">шагов </w:t>
      </w:r>
      <w:r w:rsidR="00F75BBC" w:rsidRPr="002B70D3">
        <w:rPr>
          <w:rFonts w:ascii="Times New Roman" w:hAnsi="Times New Roman" w:cs="Times New Roman"/>
          <w:b/>
          <w:bCs/>
          <w:sz w:val="32"/>
          <w:szCs w:val="32"/>
        </w:rPr>
        <w:t>для</w:t>
      </w:r>
      <w:r w:rsidR="00975B4C" w:rsidRPr="002B70D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75B4C" w:rsidRPr="00F528B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реализации </w:t>
      </w:r>
      <w:r w:rsidR="00F75BBC" w:rsidRPr="00F528B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национальных </w:t>
      </w:r>
      <w:r w:rsidR="00975B4C" w:rsidRPr="00F528B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целей</w:t>
      </w:r>
      <w:r w:rsidR="005F4C93" w:rsidRPr="002B70D3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5F4C93">
        <w:rPr>
          <w:rFonts w:ascii="Times New Roman" w:hAnsi="Times New Roman" w:cs="Times New Roman"/>
          <w:sz w:val="32"/>
          <w:szCs w:val="32"/>
        </w:rPr>
        <w:t xml:space="preserve"> определенных </w:t>
      </w:r>
      <w:r w:rsidR="000567DB" w:rsidRPr="0042186C">
        <w:rPr>
          <w:rFonts w:ascii="Times New Roman" w:hAnsi="Times New Roman" w:cs="Times New Roman"/>
          <w:b/>
          <w:bCs/>
          <w:sz w:val="32"/>
          <w:szCs w:val="32"/>
        </w:rPr>
        <w:t xml:space="preserve">новым </w:t>
      </w:r>
      <w:r w:rsidR="005F4C93"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Указом Президента России №</w:t>
      </w:r>
      <w:r w:rsidR="000567DB"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r w:rsidR="005F4C93"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474</w:t>
      </w:r>
      <w:r w:rsidR="005F4C93" w:rsidRPr="002B70D3">
        <w:rPr>
          <w:rFonts w:ascii="Times New Roman" w:hAnsi="Times New Roman" w:cs="Times New Roman"/>
          <w:b/>
          <w:bCs/>
          <w:sz w:val="32"/>
          <w:szCs w:val="32"/>
        </w:rPr>
        <w:t xml:space="preserve"> от 21 июля 2020 года</w:t>
      </w:r>
      <w:r w:rsidR="00F75BBC" w:rsidRPr="002B70D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ED05DED" w14:textId="77777777" w:rsidR="00285CDE" w:rsidRPr="00285CDE" w:rsidRDefault="00285CDE" w:rsidP="00E914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D62F379" w14:textId="15C0E3B1" w:rsidR="00285CDE" w:rsidRPr="001569F8" w:rsidRDefault="00285CDE" w:rsidP="00285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569F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Слайд </w:t>
      </w:r>
      <w:r w:rsidR="00856524">
        <w:rPr>
          <w:rFonts w:ascii="Times New Roman" w:hAnsi="Times New Roman" w:cs="Times New Roman"/>
          <w:b/>
          <w:bCs/>
          <w:color w:val="0070C0"/>
          <w:sz w:val="32"/>
          <w:szCs w:val="32"/>
        </w:rPr>
        <w:t>3</w:t>
      </w:r>
    </w:p>
    <w:p w14:paraId="1BCB6115" w14:textId="77777777" w:rsidR="00F26749" w:rsidRPr="00407FDC" w:rsidRDefault="00F26749" w:rsidP="00E914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33080C4" w14:textId="5489A6BD" w:rsidR="00285CDE" w:rsidRPr="00AE6A95" w:rsidRDefault="00AE6A95" w:rsidP="00AE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Основные задачи, решаемые в рамках Стратегии</w:t>
      </w:r>
      <w:r w:rsidR="008635A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объедин</w:t>
      </w:r>
      <w:r w:rsidR="00FA7327">
        <w:rPr>
          <w:rFonts w:ascii="Times New Roman" w:hAnsi="Times New Roman" w:cs="Times New Roman"/>
          <w:sz w:val="32"/>
          <w:szCs w:val="32"/>
        </w:rPr>
        <w:t>ены</w:t>
      </w:r>
      <w:r>
        <w:rPr>
          <w:rFonts w:ascii="Times New Roman" w:hAnsi="Times New Roman" w:cs="Times New Roman"/>
          <w:sz w:val="32"/>
          <w:szCs w:val="32"/>
        </w:rPr>
        <w:t xml:space="preserve"> в два блока. </w:t>
      </w:r>
      <w:r w:rsidRPr="00FA7327">
        <w:rPr>
          <w:rFonts w:ascii="Times New Roman" w:hAnsi="Times New Roman" w:cs="Times New Roman"/>
          <w:b/>
          <w:bCs/>
          <w:sz w:val="32"/>
          <w:szCs w:val="32"/>
        </w:rPr>
        <w:t>Задачи первого блока</w:t>
      </w:r>
      <w:r>
        <w:rPr>
          <w:rFonts w:ascii="Times New Roman" w:hAnsi="Times New Roman" w:cs="Times New Roman"/>
          <w:sz w:val="32"/>
          <w:szCs w:val="32"/>
        </w:rPr>
        <w:t xml:space="preserve"> обеспечивают достижение </w:t>
      </w:r>
      <w:r w:rsidR="00285CDE" w:rsidRPr="00FA7327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национальных целей </w:t>
      </w:r>
      <w:r w:rsidR="00285CDE" w:rsidRPr="00AE6A95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«Комфортная и безопасная среда для жизни» и «Сохранение населения, здоровье и благополучие людей»:</w:t>
      </w:r>
    </w:p>
    <w:p w14:paraId="16C89DFF" w14:textId="3CE90CE2" w:rsidR="00285CDE" w:rsidRPr="00FA7327" w:rsidRDefault="00285CDE" w:rsidP="00AE6A95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cs="Times New Roman"/>
          <w:b/>
          <w:bCs/>
          <w:sz w:val="32"/>
          <w:szCs w:val="32"/>
          <w:lang w:eastAsia="ru-RU"/>
        </w:rPr>
      </w:pPr>
      <w:r w:rsidRPr="00FA7327">
        <w:rPr>
          <w:rFonts w:cs="Times New Roman"/>
          <w:b/>
          <w:bCs/>
          <w:sz w:val="32"/>
          <w:szCs w:val="32"/>
          <w:lang w:eastAsia="ru-RU"/>
        </w:rPr>
        <w:t xml:space="preserve">улучшение жилищных условий не менее 5 млн семей в год </w:t>
      </w:r>
      <w:r w:rsidRPr="00AE6A95">
        <w:rPr>
          <w:rFonts w:cs="Times New Roman"/>
          <w:sz w:val="32"/>
          <w:szCs w:val="32"/>
          <w:lang w:eastAsia="ru-RU"/>
        </w:rPr>
        <w:t>(</w:t>
      </w:r>
      <w:r w:rsidRPr="00FA7327">
        <w:rPr>
          <w:rFonts w:cs="Times New Roman"/>
          <w:b/>
          <w:bCs/>
          <w:color w:val="FF0000"/>
          <w:sz w:val="32"/>
          <w:szCs w:val="32"/>
          <w:lang w:eastAsia="ru-RU"/>
        </w:rPr>
        <w:t>включая очередников на бесплатное получение жилья</w:t>
      </w:r>
      <w:r w:rsidRPr="00AE6A95">
        <w:rPr>
          <w:rFonts w:cs="Times New Roman"/>
          <w:sz w:val="32"/>
          <w:szCs w:val="32"/>
          <w:lang w:eastAsia="ru-RU"/>
        </w:rPr>
        <w:t xml:space="preserve">), </w:t>
      </w:r>
      <w:r w:rsidRPr="00FA7327">
        <w:rPr>
          <w:rFonts w:cs="Times New Roman"/>
          <w:b/>
          <w:bCs/>
          <w:sz w:val="32"/>
          <w:szCs w:val="32"/>
          <w:lang w:eastAsia="ru-RU"/>
        </w:rPr>
        <w:t>стимулирование рождаемости и увеличение численности населения страны</w:t>
      </w:r>
      <w:r w:rsidRPr="00AE6A95">
        <w:rPr>
          <w:rFonts w:cs="Times New Roman"/>
          <w:sz w:val="32"/>
          <w:szCs w:val="32"/>
          <w:lang w:eastAsia="ru-RU"/>
        </w:rPr>
        <w:t xml:space="preserve"> </w:t>
      </w:r>
      <w:r w:rsidRPr="00FA7327">
        <w:rPr>
          <w:rFonts w:cs="Times New Roman"/>
          <w:b/>
          <w:bCs/>
          <w:color w:val="FF0000"/>
          <w:sz w:val="32"/>
          <w:szCs w:val="32"/>
          <w:lang w:eastAsia="ru-RU"/>
        </w:rPr>
        <w:t>за счет ввода ежегодно до 120 млн кв. м</w:t>
      </w:r>
      <w:r w:rsidRPr="00FA7327">
        <w:rPr>
          <w:rFonts w:cs="Times New Roman"/>
          <w:color w:val="FF0000"/>
          <w:sz w:val="32"/>
          <w:szCs w:val="32"/>
          <w:lang w:eastAsia="ru-RU"/>
        </w:rPr>
        <w:t xml:space="preserve"> </w:t>
      </w:r>
      <w:r w:rsidRPr="00AE6A95">
        <w:rPr>
          <w:rFonts w:cs="Times New Roman"/>
          <w:sz w:val="32"/>
          <w:szCs w:val="32"/>
          <w:lang w:eastAsia="ru-RU"/>
        </w:rPr>
        <w:t xml:space="preserve">общей площади жилья и роста объемов жилищного фонда </w:t>
      </w:r>
      <w:r w:rsidRPr="00FA7327">
        <w:rPr>
          <w:rFonts w:cs="Times New Roman"/>
          <w:b/>
          <w:bCs/>
          <w:sz w:val="32"/>
          <w:szCs w:val="32"/>
          <w:lang w:eastAsia="ru-RU"/>
        </w:rPr>
        <w:t xml:space="preserve">путем развития всех видов строительства жилья, включая </w:t>
      </w:r>
      <w:r w:rsidR="00FA7327">
        <w:rPr>
          <w:rFonts w:cs="Times New Roman"/>
          <w:b/>
          <w:bCs/>
          <w:sz w:val="32"/>
          <w:szCs w:val="32"/>
          <w:lang w:eastAsia="ru-RU"/>
        </w:rPr>
        <w:t xml:space="preserve">МКД, </w:t>
      </w:r>
      <w:r w:rsidRPr="00FA7327">
        <w:rPr>
          <w:rFonts w:cs="Times New Roman"/>
          <w:b/>
          <w:bCs/>
          <w:sz w:val="32"/>
          <w:szCs w:val="32"/>
          <w:lang w:eastAsia="ru-RU"/>
        </w:rPr>
        <w:t>ИЖС, ЖК и ЖСК,</w:t>
      </w:r>
      <w:r w:rsidRPr="00AE6A95">
        <w:rPr>
          <w:rFonts w:cs="Times New Roman"/>
          <w:sz w:val="32"/>
          <w:szCs w:val="32"/>
          <w:lang w:eastAsia="ru-RU"/>
        </w:rPr>
        <w:t xml:space="preserve"> а также финансовых механизмов системы </w:t>
      </w:r>
      <w:r w:rsidRPr="00FA7327">
        <w:rPr>
          <w:rFonts w:cs="Times New Roman"/>
          <w:b/>
          <w:bCs/>
          <w:sz w:val="32"/>
          <w:szCs w:val="32"/>
          <w:lang w:eastAsia="ru-RU"/>
        </w:rPr>
        <w:t>ГЖС, «материнского капитала»,</w:t>
      </w:r>
      <w:r w:rsidRPr="00AE6A95">
        <w:rPr>
          <w:rFonts w:cs="Times New Roman"/>
          <w:sz w:val="32"/>
          <w:szCs w:val="32"/>
          <w:lang w:eastAsia="ru-RU"/>
        </w:rPr>
        <w:t xml:space="preserve"> проектного финансирования с </w:t>
      </w:r>
      <w:r w:rsidRPr="00FA7327">
        <w:rPr>
          <w:rFonts w:cs="Times New Roman"/>
          <w:b/>
          <w:bCs/>
          <w:sz w:val="32"/>
          <w:szCs w:val="32"/>
          <w:lang w:eastAsia="ru-RU"/>
        </w:rPr>
        <w:t xml:space="preserve">использованием счетов эскроу и доступной ипотеки; </w:t>
      </w:r>
    </w:p>
    <w:p w14:paraId="296206DC" w14:textId="1F79F189" w:rsidR="00285CDE" w:rsidRPr="00AE6A95" w:rsidRDefault="00285CDE" w:rsidP="00AE6A95">
      <w:pPr>
        <w:pStyle w:val="a4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rPr>
          <w:rFonts w:cs="Times New Roman"/>
          <w:sz w:val="32"/>
          <w:szCs w:val="32"/>
          <w:lang w:eastAsia="ru-RU"/>
        </w:rPr>
      </w:pPr>
      <w:r w:rsidRPr="00800985">
        <w:rPr>
          <w:rFonts w:cs="Times New Roman"/>
          <w:b/>
          <w:bCs/>
          <w:sz w:val="32"/>
          <w:szCs w:val="32"/>
          <w:lang w:eastAsia="ru-RU"/>
        </w:rPr>
        <w:lastRenderedPageBreak/>
        <w:t>улучшение в полтора раза качества среды проживания в городах и иных поселениях</w:t>
      </w:r>
      <w:r w:rsidRPr="00AE6A95">
        <w:rPr>
          <w:rFonts w:cs="Times New Roman"/>
          <w:sz w:val="32"/>
          <w:szCs w:val="32"/>
          <w:lang w:eastAsia="ru-RU"/>
        </w:rPr>
        <w:t xml:space="preserve"> за счет </w:t>
      </w:r>
      <w:r w:rsidRPr="00800985">
        <w:rPr>
          <w:rFonts w:cs="Times New Roman"/>
          <w:b/>
          <w:bCs/>
          <w:color w:val="FF0000"/>
          <w:sz w:val="32"/>
          <w:szCs w:val="32"/>
          <w:lang w:eastAsia="ru-RU"/>
        </w:rPr>
        <w:t>эффективного расселения населения</w:t>
      </w:r>
      <w:r w:rsidRPr="00800985">
        <w:rPr>
          <w:rFonts w:cs="Times New Roman"/>
          <w:color w:val="FF0000"/>
          <w:sz w:val="32"/>
          <w:szCs w:val="32"/>
          <w:lang w:eastAsia="ru-RU"/>
        </w:rPr>
        <w:t xml:space="preserve"> </w:t>
      </w:r>
      <w:r w:rsidRPr="00AE6A95">
        <w:rPr>
          <w:rFonts w:cs="Times New Roman"/>
          <w:sz w:val="32"/>
          <w:szCs w:val="32"/>
          <w:lang w:eastAsia="ru-RU"/>
        </w:rPr>
        <w:t xml:space="preserve">страны, </w:t>
      </w:r>
      <w:r w:rsidRPr="00800985">
        <w:rPr>
          <w:rFonts w:cs="Times New Roman"/>
          <w:b/>
          <w:bCs/>
          <w:sz w:val="32"/>
          <w:szCs w:val="32"/>
          <w:lang w:eastAsia="ru-RU"/>
        </w:rPr>
        <w:t xml:space="preserve">развития ЖКХ и </w:t>
      </w:r>
      <w:r w:rsidRPr="00FA7327">
        <w:rPr>
          <w:rFonts w:cs="Times New Roman"/>
          <w:b/>
          <w:bCs/>
          <w:sz w:val="32"/>
          <w:szCs w:val="32"/>
          <w:u w:val="single"/>
          <w:lang w:eastAsia="ru-RU"/>
        </w:rPr>
        <w:t>дорожной сети, соответствующей на 85% требованиям нормативов</w:t>
      </w:r>
      <w:r w:rsidRPr="00AE6A95">
        <w:rPr>
          <w:rFonts w:cs="Times New Roman"/>
          <w:sz w:val="32"/>
          <w:szCs w:val="32"/>
          <w:lang w:eastAsia="ru-RU"/>
        </w:rPr>
        <w:t xml:space="preserve">, путем </w:t>
      </w:r>
      <w:r w:rsidRPr="00800985">
        <w:rPr>
          <w:rFonts w:cs="Times New Roman"/>
          <w:b/>
          <w:bCs/>
          <w:color w:val="FF0000"/>
          <w:sz w:val="32"/>
          <w:szCs w:val="32"/>
          <w:lang w:eastAsia="ru-RU"/>
        </w:rPr>
        <w:t>увеличения площади земель застройки и населенных пунктов</w:t>
      </w:r>
      <w:r w:rsidRPr="00AE6A95">
        <w:rPr>
          <w:rFonts w:cs="Times New Roman"/>
          <w:sz w:val="32"/>
          <w:szCs w:val="32"/>
        </w:rPr>
        <w:t xml:space="preserve"> </w:t>
      </w:r>
      <w:r w:rsidRPr="00800985">
        <w:rPr>
          <w:rFonts w:cs="Times New Roman"/>
          <w:b/>
          <w:bCs/>
          <w:sz w:val="32"/>
          <w:szCs w:val="32"/>
        </w:rPr>
        <w:t>с подготовкой</w:t>
      </w:r>
      <w:r w:rsidRPr="00800985">
        <w:rPr>
          <w:rFonts w:cs="Times New Roman"/>
          <w:b/>
          <w:bCs/>
          <w:sz w:val="32"/>
          <w:szCs w:val="32"/>
          <w:lang w:eastAsia="ru-RU"/>
        </w:rPr>
        <w:t xml:space="preserve"> территорий </w:t>
      </w:r>
      <w:r w:rsidRPr="00800985">
        <w:rPr>
          <w:rFonts w:cs="Times New Roman"/>
          <w:b/>
          <w:bCs/>
          <w:color w:val="FF0000"/>
          <w:sz w:val="32"/>
          <w:szCs w:val="32"/>
          <w:lang w:eastAsia="ru-RU"/>
        </w:rPr>
        <w:t xml:space="preserve">для строительства жилья, детских садов, школ, иных учебных заведений, больниц, поликлиник, </w:t>
      </w:r>
      <w:r w:rsidRPr="00800985">
        <w:rPr>
          <w:rFonts w:cs="Times New Roman"/>
          <w:b/>
          <w:bCs/>
          <w:sz w:val="32"/>
          <w:szCs w:val="32"/>
          <w:lang w:eastAsia="ru-RU"/>
        </w:rPr>
        <w:t xml:space="preserve">объектов общественного питания и торговли, </w:t>
      </w:r>
      <w:r w:rsidRPr="00800985">
        <w:rPr>
          <w:rFonts w:cs="Times New Roman"/>
          <w:b/>
          <w:bCs/>
          <w:color w:val="FF0000"/>
          <w:sz w:val="32"/>
          <w:szCs w:val="32"/>
          <w:lang w:eastAsia="ru-RU"/>
        </w:rPr>
        <w:t xml:space="preserve">культуры, спорта </w:t>
      </w:r>
      <w:r w:rsidRPr="00800985">
        <w:rPr>
          <w:rFonts w:cs="Times New Roman"/>
          <w:b/>
          <w:bCs/>
          <w:sz w:val="32"/>
          <w:szCs w:val="32"/>
          <w:lang w:eastAsia="ru-RU"/>
        </w:rPr>
        <w:t>и бизнеса, парковок автомобилей и парковых зон</w:t>
      </w:r>
      <w:r w:rsidR="00E75313" w:rsidRPr="00800985">
        <w:rPr>
          <w:rFonts w:cs="Times New Roman"/>
          <w:b/>
          <w:bCs/>
          <w:sz w:val="32"/>
          <w:szCs w:val="32"/>
          <w:lang w:eastAsia="ru-RU"/>
        </w:rPr>
        <w:t>, мест приложения труда</w:t>
      </w:r>
      <w:r w:rsidRPr="00AE6A95">
        <w:rPr>
          <w:rFonts w:cs="Times New Roman"/>
          <w:sz w:val="32"/>
          <w:szCs w:val="32"/>
          <w:lang w:eastAsia="ru-RU"/>
        </w:rPr>
        <w:t>;</w:t>
      </w:r>
    </w:p>
    <w:p w14:paraId="261E3B0F" w14:textId="6149B6B8" w:rsidR="00AE6A95" w:rsidRPr="00FE3027" w:rsidRDefault="00285CDE" w:rsidP="00FE302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E6A95">
        <w:rPr>
          <w:rFonts w:ascii="Times New Roman" w:hAnsi="Times New Roman" w:cs="Times New Roman"/>
          <w:sz w:val="32"/>
          <w:szCs w:val="32"/>
          <w:lang w:eastAsia="ru-RU"/>
        </w:rPr>
        <w:t>–</w:t>
      </w:r>
      <w:r w:rsidRPr="00AE6A95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Pr="00FA73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обеспечение благополучия людей</w:t>
      </w:r>
      <w:r w:rsidRPr="00AE6A95">
        <w:rPr>
          <w:rFonts w:ascii="Times New Roman" w:hAnsi="Times New Roman" w:cs="Times New Roman"/>
          <w:sz w:val="32"/>
          <w:szCs w:val="32"/>
          <w:lang w:eastAsia="ru-RU"/>
        </w:rPr>
        <w:t xml:space="preserve">, доступности и комфортности услуг ЖКХ </w:t>
      </w:r>
      <w:r w:rsidRPr="00FA7327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путем: предоставления всем нуждающимся в поддержке бедным слоям населения адресных субсидий по оплате услуг ЖКХ</w:t>
      </w:r>
      <w:r w:rsidRPr="00AE6A95">
        <w:rPr>
          <w:rFonts w:ascii="Times New Roman" w:hAnsi="Times New Roman" w:cs="Times New Roman"/>
          <w:sz w:val="32"/>
          <w:szCs w:val="32"/>
          <w:lang w:eastAsia="ru-RU"/>
        </w:rPr>
        <w:t xml:space="preserve">; </w:t>
      </w:r>
      <w:r w:rsidRPr="00FA73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повышения ответственности собственников жилья</w:t>
      </w:r>
      <w:r w:rsidRPr="00AE6A95">
        <w:rPr>
          <w:rFonts w:ascii="Times New Roman" w:hAnsi="Times New Roman" w:cs="Times New Roman"/>
          <w:sz w:val="32"/>
          <w:szCs w:val="32"/>
          <w:lang w:eastAsia="ru-RU"/>
        </w:rPr>
        <w:t xml:space="preserve"> в МКД и </w:t>
      </w:r>
      <w:r w:rsidRPr="00FA7327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компетенций управляющих компаний, институтов ТСЖ, ЖК и ЖСК;</w:t>
      </w:r>
      <w:r w:rsidRPr="00FA732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FA73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ликвидации аварийного жилья; проведения </w:t>
      </w:r>
      <w:r w:rsidRPr="00FA7327">
        <w:rPr>
          <w:rFonts w:ascii="Times New Roman" w:hAnsi="Times New Roman" w:cs="Times New Roman"/>
          <w:b/>
          <w:bCs/>
          <w:sz w:val="32"/>
          <w:szCs w:val="32"/>
        </w:rPr>
        <w:t>энергоэффективного</w:t>
      </w:r>
      <w:r w:rsidRPr="00FA73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капитального ремонта и </w:t>
      </w:r>
      <w:r w:rsidRPr="00FA7327">
        <w:rPr>
          <w:rFonts w:ascii="Times New Roman" w:hAnsi="Times New Roman" w:cs="Times New Roman"/>
          <w:b/>
          <w:bCs/>
          <w:sz w:val="32"/>
          <w:szCs w:val="32"/>
        </w:rPr>
        <w:t>модернизации МКД</w:t>
      </w:r>
      <w:r w:rsidRPr="00FA73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70CC746E" w14:textId="2622BA5C" w:rsidR="00AE6A95" w:rsidRPr="00AE6A95" w:rsidRDefault="00AE6A95" w:rsidP="00AE6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69F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Слайд </w:t>
      </w:r>
      <w:r w:rsidR="00856524">
        <w:rPr>
          <w:rFonts w:ascii="Times New Roman" w:hAnsi="Times New Roman" w:cs="Times New Roman"/>
          <w:b/>
          <w:bCs/>
          <w:color w:val="0070C0"/>
          <w:sz w:val="32"/>
          <w:szCs w:val="32"/>
        </w:rPr>
        <w:t>4</w:t>
      </w:r>
    </w:p>
    <w:p w14:paraId="6E9B92D3" w14:textId="77777777" w:rsidR="00AE6A95" w:rsidRPr="00CA647E" w:rsidRDefault="00AE6A95" w:rsidP="00AE6A95">
      <w:pPr>
        <w:pStyle w:val="a4"/>
        <w:tabs>
          <w:tab w:val="left" w:pos="851"/>
        </w:tabs>
        <w:spacing w:line="360" w:lineRule="auto"/>
        <w:ind w:firstLine="709"/>
        <w:rPr>
          <w:b/>
          <w:bCs/>
          <w:sz w:val="20"/>
          <w:szCs w:val="20"/>
          <w:u w:val="single"/>
          <w:lang w:eastAsia="ru-RU"/>
        </w:rPr>
      </w:pPr>
    </w:p>
    <w:p w14:paraId="289995D1" w14:textId="51CD0439" w:rsidR="00AE6A95" w:rsidRPr="00AE6A95" w:rsidRDefault="00AE6A95" w:rsidP="00AE6A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FA7327">
        <w:rPr>
          <w:rFonts w:ascii="Times New Roman" w:hAnsi="Times New Roman" w:cs="Times New Roman"/>
          <w:b/>
          <w:bCs/>
          <w:sz w:val="32"/>
          <w:szCs w:val="32"/>
        </w:rPr>
        <w:t>Задачи второго блока</w:t>
      </w:r>
      <w:r>
        <w:rPr>
          <w:rFonts w:ascii="Times New Roman" w:hAnsi="Times New Roman" w:cs="Times New Roman"/>
          <w:sz w:val="32"/>
          <w:szCs w:val="32"/>
        </w:rPr>
        <w:t xml:space="preserve"> обеспечивают достижение </w:t>
      </w:r>
      <w:r w:rsidRPr="00FA732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национальных целей </w:t>
      </w:r>
      <w:r w:rsidRPr="00AE6A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«Достойный, эффективный труд и успешное предпринимательство» и «Цифровая трансформация»:</w:t>
      </w:r>
    </w:p>
    <w:p w14:paraId="27152EDF" w14:textId="0A779C80" w:rsidR="00AE6A95" w:rsidRPr="00AE6A95" w:rsidRDefault="00AE6A95" w:rsidP="00AE6A9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E6A95">
        <w:rPr>
          <w:rFonts w:ascii="Times New Roman" w:hAnsi="Times New Roman" w:cs="Times New Roman"/>
          <w:sz w:val="32"/>
          <w:szCs w:val="32"/>
          <w:lang w:eastAsia="ru-RU"/>
        </w:rPr>
        <w:t>–</w:t>
      </w:r>
      <w:r w:rsidRPr="00AE6A95">
        <w:rPr>
          <w:rFonts w:ascii="Times New Roman" w:hAnsi="Times New Roman" w:cs="Times New Roman"/>
          <w:sz w:val="32"/>
          <w:szCs w:val="32"/>
          <w:lang w:eastAsia="ru-RU"/>
        </w:rPr>
        <w:tab/>
        <w:t xml:space="preserve">совершенствование системы регулирования в строительной отрасли и ЖКХ, </w:t>
      </w:r>
      <w:r w:rsidRPr="00FA7327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достижение «цифровой зрелости»</w:t>
      </w:r>
      <w:r w:rsidRPr="00FA732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FA73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всех этапах жизненного цикла объектов,</w:t>
      </w:r>
      <w:r w:rsidRPr="00AE6A9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A7327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развитие добросовестной конкуренции, в том числе для предприятий малого и среднего предпринимательства, </w:t>
      </w:r>
      <w:r w:rsidRPr="00AE6A95">
        <w:rPr>
          <w:rFonts w:ascii="Times New Roman" w:hAnsi="Times New Roman" w:cs="Times New Roman"/>
          <w:sz w:val="32"/>
          <w:szCs w:val="32"/>
          <w:lang w:eastAsia="ru-RU"/>
        </w:rPr>
        <w:t xml:space="preserve">повышение уровня кадрового обеспечения, </w:t>
      </w:r>
      <w:r w:rsidRPr="00FA73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передача на принципах регуляторной гильотины полномочий и </w:t>
      </w:r>
      <w:r w:rsidRPr="00FA73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ответственности от государства бизнес-сообществу и гражданскому обществу</w:t>
      </w:r>
      <w:r w:rsidRPr="00AE6A95">
        <w:rPr>
          <w:rFonts w:ascii="Times New Roman" w:hAnsi="Times New Roman" w:cs="Times New Roman"/>
          <w:sz w:val="32"/>
          <w:szCs w:val="32"/>
          <w:lang w:eastAsia="ru-RU"/>
        </w:rPr>
        <w:t xml:space="preserve"> в целях увеличения гарантий </w:t>
      </w:r>
      <w:r w:rsidRPr="00FA7327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безопасности объектов</w:t>
      </w:r>
      <w:r w:rsidRPr="00FA732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AE6A95">
        <w:rPr>
          <w:rFonts w:ascii="Times New Roman" w:hAnsi="Times New Roman" w:cs="Times New Roman"/>
          <w:sz w:val="32"/>
          <w:szCs w:val="32"/>
          <w:lang w:eastAsia="ru-RU"/>
        </w:rPr>
        <w:t xml:space="preserve">и </w:t>
      </w:r>
      <w:r w:rsidRPr="00FA7327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снижения на один год сроков реализации строительных проектов;</w:t>
      </w:r>
    </w:p>
    <w:p w14:paraId="72B3E079" w14:textId="3FCE7242" w:rsidR="00AE6A95" w:rsidRPr="00AE6A95" w:rsidRDefault="00AE6A95" w:rsidP="00AE6A9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E6A95">
        <w:rPr>
          <w:rFonts w:ascii="Times New Roman" w:hAnsi="Times New Roman" w:cs="Times New Roman"/>
          <w:sz w:val="32"/>
          <w:szCs w:val="32"/>
          <w:lang w:eastAsia="ru-RU"/>
        </w:rPr>
        <w:t>–</w:t>
      </w:r>
      <w:r w:rsidRPr="00AE6A95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Pr="00FA73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обеспечение</w:t>
      </w:r>
      <w:r w:rsidRPr="00AE6A95">
        <w:rPr>
          <w:rFonts w:ascii="Times New Roman" w:hAnsi="Times New Roman" w:cs="Times New Roman"/>
          <w:sz w:val="32"/>
          <w:szCs w:val="32"/>
          <w:lang w:eastAsia="ru-RU"/>
        </w:rPr>
        <w:t xml:space="preserve"> устойчивого </w:t>
      </w:r>
      <w:r w:rsidRPr="00FA73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технологического развития ЖКХ и снижение износа</w:t>
      </w:r>
      <w:r w:rsidRPr="00AE6A95">
        <w:rPr>
          <w:rFonts w:ascii="Times New Roman" w:hAnsi="Times New Roman" w:cs="Times New Roman"/>
          <w:sz w:val="32"/>
          <w:szCs w:val="32"/>
          <w:lang w:eastAsia="ru-RU"/>
        </w:rPr>
        <w:t xml:space="preserve"> основных фондов </w:t>
      </w:r>
      <w:r w:rsidRPr="00FA7327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путем: самофинансирования, самоокупаемости и саморегулирования;</w:t>
      </w:r>
      <w:r w:rsidRPr="00AE6A9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A73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ликвидации перекрестного субсидирования; сбалансированной тарифной политики; </w:t>
      </w:r>
      <w:r w:rsidRPr="00AD3E3C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роста частных инвестиций в основной капитал не менее 70%;</w:t>
      </w:r>
      <w:r w:rsidRPr="00AE6A9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D3E3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развития систем коммунального хозяйства;</w:t>
      </w:r>
      <w:r w:rsidRPr="00AE6A9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D3E3C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создания устойчивой системы обращения с твердыми коммунальными отходами.</w:t>
      </w:r>
    </w:p>
    <w:p w14:paraId="38EFE067" w14:textId="12E881E0" w:rsidR="00AE6A95" w:rsidRDefault="00DB3626" w:rsidP="00407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Достижение национальной цели</w:t>
      </w:r>
      <w:r w:rsidR="0034249C">
        <w:rPr>
          <w:rFonts w:ascii="Times New Roman" w:hAnsi="Times New Roman" w:cs="Times New Roman"/>
          <w:sz w:val="32"/>
          <w:szCs w:val="32"/>
        </w:rPr>
        <w:t xml:space="preserve"> </w:t>
      </w:r>
      <w:r w:rsidRPr="00AE6A95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«Комфортная и безопасная среда для жизни»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 </w:t>
      </w:r>
      <w:r w:rsidRPr="00DB3626">
        <w:rPr>
          <w:rFonts w:ascii="Times New Roman" w:hAnsi="Times New Roman" w:cs="Times New Roman"/>
          <w:sz w:val="32"/>
          <w:szCs w:val="32"/>
          <w:lang w:eastAsia="ru-RU"/>
        </w:rPr>
        <w:t>невозможно без особого внимания жилищному строительству</w:t>
      </w:r>
      <w:r>
        <w:rPr>
          <w:rFonts w:ascii="Times New Roman" w:hAnsi="Times New Roman" w:cs="Times New Roman"/>
          <w:sz w:val="32"/>
          <w:szCs w:val="32"/>
          <w:lang w:eastAsia="ru-RU"/>
        </w:rPr>
        <w:t>. Хотел бы повторно заострить внимание на этом направлении.</w:t>
      </w:r>
      <w:r w:rsidRPr="00DB362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14:paraId="613B0020" w14:textId="77777777" w:rsidR="00DB3626" w:rsidRPr="00CA647E" w:rsidRDefault="00DB3626" w:rsidP="00DB36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80B8B9" w14:textId="40EE2FA3" w:rsidR="00DB3626" w:rsidRPr="001569F8" w:rsidRDefault="00DB3626" w:rsidP="00DB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569F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Слайд </w:t>
      </w:r>
      <w:r w:rsidR="00856524">
        <w:rPr>
          <w:rFonts w:ascii="Times New Roman" w:hAnsi="Times New Roman" w:cs="Times New Roman"/>
          <w:b/>
          <w:bCs/>
          <w:color w:val="0070C0"/>
          <w:sz w:val="32"/>
          <w:szCs w:val="32"/>
        </w:rPr>
        <w:t>5</w:t>
      </w:r>
    </w:p>
    <w:p w14:paraId="783B56AA" w14:textId="77777777" w:rsidR="00DB3626" w:rsidRPr="00CA647E" w:rsidRDefault="00DB3626" w:rsidP="00DB36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903850" w14:textId="6A9ECAA2" w:rsidR="0081654D" w:rsidRPr="00AD3E3C" w:rsidRDefault="0081654D" w:rsidP="008165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1654D">
        <w:rPr>
          <w:rFonts w:ascii="Times New Roman" w:hAnsi="Times New Roman" w:cs="Times New Roman"/>
          <w:sz w:val="32"/>
          <w:szCs w:val="32"/>
        </w:rPr>
        <w:t xml:space="preserve">Преимущественное </w:t>
      </w:r>
      <w:r w:rsidRPr="00AD3E3C">
        <w:rPr>
          <w:rFonts w:ascii="Times New Roman" w:hAnsi="Times New Roman" w:cs="Times New Roman"/>
          <w:b/>
          <w:bCs/>
          <w:sz w:val="32"/>
          <w:szCs w:val="32"/>
        </w:rPr>
        <w:t>строительство многоэтажных и высотных МКД с малыми квартирами в 10 крупнейших агломерациях страны</w:t>
      </w:r>
      <w:r w:rsidRPr="0081654D">
        <w:rPr>
          <w:rFonts w:ascii="Times New Roman" w:hAnsi="Times New Roman" w:cs="Times New Roman"/>
          <w:sz w:val="32"/>
          <w:szCs w:val="32"/>
        </w:rPr>
        <w:t xml:space="preserve"> </w:t>
      </w:r>
      <w:r w:rsidRPr="00AD3E3C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 высочайшими плотностями населения и застройки,</w:t>
      </w:r>
      <w:r w:rsidRPr="0081654D">
        <w:rPr>
          <w:rFonts w:ascii="Times New Roman" w:hAnsi="Times New Roman" w:cs="Times New Roman"/>
          <w:sz w:val="32"/>
          <w:szCs w:val="32"/>
        </w:rPr>
        <w:t xml:space="preserve"> </w:t>
      </w:r>
      <w:r w:rsidRPr="00AD3E3C">
        <w:rPr>
          <w:rFonts w:ascii="Times New Roman" w:hAnsi="Times New Roman" w:cs="Times New Roman"/>
          <w:b/>
          <w:bCs/>
          <w:sz w:val="32"/>
          <w:szCs w:val="32"/>
        </w:rPr>
        <w:t>приводит к нескольким проблемам.</w:t>
      </w:r>
    </w:p>
    <w:p w14:paraId="3ECD13EE" w14:textId="7F05E01D" w:rsidR="0081654D" w:rsidRPr="0081654D" w:rsidRDefault="0081654D" w:rsidP="00816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654D">
        <w:rPr>
          <w:rFonts w:ascii="Times New Roman" w:hAnsi="Times New Roman" w:cs="Times New Roman"/>
          <w:b/>
          <w:sz w:val="32"/>
          <w:szCs w:val="32"/>
        </w:rPr>
        <w:t>Первая</w:t>
      </w:r>
      <w:r w:rsidRPr="0081654D">
        <w:rPr>
          <w:rFonts w:ascii="Times New Roman" w:hAnsi="Times New Roman" w:cs="Times New Roman"/>
          <w:sz w:val="32"/>
          <w:szCs w:val="32"/>
        </w:rPr>
        <w:t xml:space="preserve"> – нарастающая </w:t>
      </w:r>
      <w:r w:rsidRPr="006660E6">
        <w:rPr>
          <w:rFonts w:ascii="Times New Roman" w:hAnsi="Times New Roman" w:cs="Times New Roman"/>
          <w:b/>
          <w:bCs/>
          <w:sz w:val="32"/>
          <w:szCs w:val="32"/>
        </w:rPr>
        <w:t xml:space="preserve">глубокая </w:t>
      </w:r>
      <w:r w:rsidRPr="0080098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деформация </w:t>
      </w:r>
      <w:r w:rsidR="00800985" w:rsidRPr="0080098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системы </w:t>
      </w:r>
      <w:r w:rsidRPr="00800985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расселения,</w:t>
      </w:r>
      <w:r w:rsidRPr="0080098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1654D">
        <w:rPr>
          <w:rFonts w:ascii="Times New Roman" w:hAnsi="Times New Roman" w:cs="Times New Roman"/>
          <w:sz w:val="32"/>
          <w:szCs w:val="32"/>
        </w:rPr>
        <w:t xml:space="preserve">падение роли связующей сети городов и сел как основы единого социально-экономического организма страны, </w:t>
      </w:r>
      <w:r w:rsidRPr="00800985">
        <w:rPr>
          <w:rFonts w:ascii="Times New Roman" w:hAnsi="Times New Roman" w:cs="Times New Roman"/>
          <w:b/>
          <w:bCs/>
          <w:sz w:val="32"/>
          <w:szCs w:val="32"/>
        </w:rPr>
        <w:t xml:space="preserve">когда на одних территориях </w:t>
      </w:r>
      <w:r w:rsidR="00330AB4" w:rsidRPr="00800985">
        <w:rPr>
          <w:rFonts w:ascii="Times New Roman" w:hAnsi="Times New Roman" w:cs="Times New Roman"/>
          <w:b/>
          <w:bCs/>
          <w:sz w:val="32"/>
          <w:szCs w:val="32"/>
        </w:rPr>
        <w:t>(в пределах 1% территории страны)</w:t>
      </w:r>
      <w:r w:rsidR="00330AB4" w:rsidRPr="0080098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80098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сверхскученно живет население в сверхуплотненной застройке городов, </w:t>
      </w:r>
      <w:r w:rsidRPr="00800985">
        <w:rPr>
          <w:rFonts w:ascii="Times New Roman" w:hAnsi="Times New Roman" w:cs="Times New Roman"/>
          <w:b/>
          <w:bCs/>
          <w:sz w:val="32"/>
          <w:szCs w:val="32"/>
        </w:rPr>
        <w:t xml:space="preserve">а </w:t>
      </w:r>
      <w:r w:rsidRPr="00800985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остальные территории</w:t>
      </w:r>
      <w:r w:rsidRPr="0080098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деградируют и их массово покидает население.</w:t>
      </w:r>
      <w:r w:rsidRPr="0080098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5C825425" w14:textId="0EF5C049" w:rsidR="0081654D" w:rsidRPr="0081654D" w:rsidRDefault="0081654D" w:rsidP="00816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654D">
        <w:rPr>
          <w:rFonts w:ascii="Times New Roman" w:hAnsi="Times New Roman" w:cs="Times New Roman"/>
          <w:b/>
          <w:sz w:val="32"/>
          <w:szCs w:val="32"/>
        </w:rPr>
        <w:t xml:space="preserve">Вторая </w:t>
      </w:r>
      <w:r w:rsidRPr="0081654D">
        <w:rPr>
          <w:rFonts w:ascii="Times New Roman" w:hAnsi="Times New Roman" w:cs="Times New Roman"/>
          <w:sz w:val="32"/>
          <w:szCs w:val="32"/>
        </w:rPr>
        <w:t xml:space="preserve">– </w:t>
      </w:r>
      <w:r w:rsidRPr="00AD3E3C">
        <w:rPr>
          <w:rFonts w:ascii="Times New Roman" w:hAnsi="Times New Roman" w:cs="Times New Roman"/>
          <w:b/>
          <w:bCs/>
          <w:sz w:val="32"/>
          <w:szCs w:val="32"/>
        </w:rPr>
        <w:t>высокая энерго-</w:t>
      </w:r>
      <w:r w:rsidR="00AD3E3C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AD3E3C">
        <w:rPr>
          <w:rFonts w:ascii="Times New Roman" w:hAnsi="Times New Roman" w:cs="Times New Roman"/>
          <w:b/>
          <w:bCs/>
          <w:sz w:val="32"/>
          <w:szCs w:val="32"/>
        </w:rPr>
        <w:t xml:space="preserve"> ресурсо</w:t>
      </w:r>
      <w:r w:rsidR="006660E6" w:rsidRPr="00AD3E3C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6660E6">
        <w:rPr>
          <w:rFonts w:ascii="Times New Roman" w:hAnsi="Times New Roman" w:cs="Times New Roman"/>
          <w:b/>
          <w:bCs/>
          <w:sz w:val="32"/>
          <w:szCs w:val="32"/>
        </w:rPr>
        <w:t>, и</w:t>
      </w:r>
      <w:r w:rsidRPr="00AD3E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D3E3C">
        <w:rPr>
          <w:rFonts w:ascii="Times New Roman" w:hAnsi="Times New Roman" w:cs="Times New Roman"/>
          <w:b/>
          <w:bCs/>
          <w:sz w:val="32"/>
          <w:szCs w:val="32"/>
        </w:rPr>
        <w:t xml:space="preserve">финансовая </w:t>
      </w:r>
      <w:r w:rsidRPr="00AD3E3C">
        <w:rPr>
          <w:rFonts w:ascii="Times New Roman" w:hAnsi="Times New Roman" w:cs="Times New Roman"/>
          <w:b/>
          <w:bCs/>
          <w:sz w:val="32"/>
          <w:szCs w:val="32"/>
        </w:rPr>
        <w:t>затратность</w:t>
      </w:r>
      <w:r w:rsidRPr="0081654D">
        <w:rPr>
          <w:rFonts w:ascii="Times New Roman" w:hAnsi="Times New Roman" w:cs="Times New Roman"/>
          <w:sz w:val="32"/>
          <w:szCs w:val="32"/>
        </w:rPr>
        <w:t xml:space="preserve"> многоэтажного массового жилищного строительства </w:t>
      </w:r>
      <w:r w:rsidRPr="00AD3E3C">
        <w:rPr>
          <w:rFonts w:ascii="Times New Roman" w:hAnsi="Times New Roman" w:cs="Times New Roman"/>
          <w:b/>
          <w:bCs/>
          <w:sz w:val="32"/>
          <w:szCs w:val="32"/>
        </w:rPr>
        <w:t>МКД,</w:t>
      </w:r>
      <w:r w:rsidRPr="0081654D">
        <w:rPr>
          <w:rFonts w:ascii="Times New Roman" w:hAnsi="Times New Roman" w:cs="Times New Roman"/>
          <w:sz w:val="32"/>
          <w:szCs w:val="32"/>
        </w:rPr>
        <w:t xml:space="preserve"> </w:t>
      </w:r>
      <w:r w:rsidRPr="00AD3E3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достигшего в 2019 году </w:t>
      </w:r>
      <w:r w:rsidRPr="0030441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средней этажности по стране 18,1 этажа</w:t>
      </w:r>
      <w:r w:rsidRPr="00AD3E3C">
        <w:rPr>
          <w:rFonts w:ascii="Times New Roman" w:hAnsi="Times New Roman" w:cs="Times New Roman"/>
          <w:b/>
          <w:bCs/>
          <w:color w:val="FF0000"/>
          <w:sz w:val="32"/>
          <w:szCs w:val="32"/>
        </w:rPr>
        <w:t>,</w:t>
      </w:r>
      <w:r w:rsidRPr="0081654D">
        <w:rPr>
          <w:rFonts w:ascii="Times New Roman" w:hAnsi="Times New Roman" w:cs="Times New Roman"/>
          <w:sz w:val="32"/>
          <w:szCs w:val="32"/>
        </w:rPr>
        <w:t xml:space="preserve"> </w:t>
      </w:r>
      <w:r w:rsidRPr="00AD3E3C">
        <w:rPr>
          <w:rFonts w:ascii="Times New Roman" w:hAnsi="Times New Roman" w:cs="Times New Roman"/>
          <w:b/>
          <w:bCs/>
          <w:sz w:val="32"/>
          <w:szCs w:val="32"/>
        </w:rPr>
        <w:t>при отсутствии</w:t>
      </w:r>
      <w:r w:rsidRPr="0081654D">
        <w:rPr>
          <w:rFonts w:ascii="Times New Roman" w:hAnsi="Times New Roman" w:cs="Times New Roman"/>
          <w:sz w:val="32"/>
          <w:szCs w:val="32"/>
        </w:rPr>
        <w:t xml:space="preserve"> адекватных </w:t>
      </w:r>
      <w:r w:rsidRPr="00304413">
        <w:rPr>
          <w:rFonts w:ascii="Times New Roman" w:hAnsi="Times New Roman" w:cs="Times New Roman"/>
          <w:b/>
          <w:bCs/>
          <w:sz w:val="32"/>
          <w:szCs w:val="32"/>
          <w:u w:val="single"/>
        </w:rPr>
        <w:t>средств спасения людей с верхних этажей зданий</w:t>
      </w:r>
      <w:r w:rsidRPr="0081654D">
        <w:rPr>
          <w:rFonts w:ascii="Times New Roman" w:hAnsi="Times New Roman" w:cs="Times New Roman"/>
          <w:sz w:val="32"/>
          <w:szCs w:val="32"/>
        </w:rPr>
        <w:t xml:space="preserve"> при пожарах и иных чрезвычайных ситуациях, а также </w:t>
      </w:r>
      <w:r w:rsidRPr="00304413">
        <w:rPr>
          <w:rFonts w:ascii="Times New Roman" w:hAnsi="Times New Roman" w:cs="Times New Roman"/>
          <w:b/>
          <w:bCs/>
          <w:sz w:val="32"/>
          <w:szCs w:val="32"/>
          <w:u w:val="single"/>
        </w:rPr>
        <w:t>трудностях обеспечения безопасного воздухообмена помещений</w:t>
      </w:r>
      <w:r w:rsidRPr="0081654D">
        <w:rPr>
          <w:rFonts w:ascii="Times New Roman" w:hAnsi="Times New Roman" w:cs="Times New Roman"/>
          <w:sz w:val="32"/>
          <w:szCs w:val="32"/>
        </w:rPr>
        <w:t xml:space="preserve"> в условиях эпидемий.</w:t>
      </w:r>
    </w:p>
    <w:p w14:paraId="35E7D51E" w14:textId="45768FBB" w:rsidR="0081654D" w:rsidRPr="0081654D" w:rsidRDefault="00534BE6" w:rsidP="00816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Треть</w:t>
      </w:r>
      <w:r w:rsidR="0081654D" w:rsidRPr="0081654D">
        <w:rPr>
          <w:rFonts w:ascii="Times New Roman" w:hAnsi="Times New Roman" w:cs="Times New Roman"/>
          <w:b/>
          <w:sz w:val="32"/>
          <w:szCs w:val="32"/>
        </w:rPr>
        <w:t>я</w:t>
      </w:r>
      <w:r w:rsidR="0081654D" w:rsidRPr="0081654D">
        <w:rPr>
          <w:rFonts w:ascii="Times New Roman" w:hAnsi="Times New Roman" w:cs="Times New Roman"/>
          <w:sz w:val="32"/>
          <w:szCs w:val="32"/>
        </w:rPr>
        <w:t xml:space="preserve"> – </w:t>
      </w:r>
      <w:r w:rsidR="0081654D" w:rsidRPr="00800985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нарастающий избыток малых одно- двухкомнатных квартир в МКД</w:t>
      </w:r>
      <w:r w:rsidR="0081654D" w:rsidRPr="0081654D">
        <w:rPr>
          <w:rFonts w:ascii="Times New Roman" w:hAnsi="Times New Roman" w:cs="Times New Roman"/>
          <w:sz w:val="32"/>
          <w:szCs w:val="32"/>
        </w:rPr>
        <w:t xml:space="preserve"> и </w:t>
      </w:r>
      <w:r w:rsidR="0081654D" w:rsidRPr="00800985">
        <w:rPr>
          <w:rFonts w:ascii="Times New Roman" w:hAnsi="Times New Roman" w:cs="Times New Roman"/>
          <w:b/>
          <w:bCs/>
          <w:sz w:val="32"/>
          <w:szCs w:val="32"/>
        </w:rPr>
        <w:t>недостаток квартир площадью</w:t>
      </w:r>
      <w:r w:rsidR="0081654D" w:rsidRPr="00800985">
        <w:rPr>
          <w:rFonts w:ascii="Times New Roman" w:hAnsi="Times New Roman" w:cs="Times New Roman"/>
          <w:sz w:val="32"/>
          <w:szCs w:val="32"/>
        </w:rPr>
        <w:t xml:space="preserve"> </w:t>
      </w:r>
      <w:r w:rsidR="0081654D" w:rsidRPr="00304413">
        <w:rPr>
          <w:rFonts w:ascii="Times New Roman" w:hAnsi="Times New Roman" w:cs="Times New Roman"/>
          <w:b/>
          <w:bCs/>
          <w:color w:val="FF0000"/>
          <w:sz w:val="32"/>
          <w:szCs w:val="32"/>
        </w:rPr>
        <w:t>75 – 90 кв. метров</w:t>
      </w:r>
      <w:r w:rsidR="0081654D" w:rsidRPr="0030441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1654D" w:rsidRPr="0081654D">
        <w:rPr>
          <w:rFonts w:ascii="Times New Roman" w:hAnsi="Times New Roman" w:cs="Times New Roman"/>
          <w:sz w:val="32"/>
          <w:szCs w:val="32"/>
        </w:rPr>
        <w:t xml:space="preserve">и более </w:t>
      </w:r>
      <w:r w:rsidR="0081654D" w:rsidRPr="00800985">
        <w:rPr>
          <w:rFonts w:ascii="Times New Roman" w:hAnsi="Times New Roman" w:cs="Times New Roman"/>
          <w:b/>
          <w:bCs/>
          <w:sz w:val="32"/>
          <w:szCs w:val="32"/>
        </w:rPr>
        <w:t>для решения демографических проблем семей из 3-х и более человек,</w:t>
      </w:r>
      <w:r w:rsidR="0081654D" w:rsidRPr="0081654D">
        <w:rPr>
          <w:rFonts w:ascii="Times New Roman" w:hAnsi="Times New Roman" w:cs="Times New Roman"/>
          <w:sz w:val="32"/>
          <w:szCs w:val="32"/>
        </w:rPr>
        <w:t xml:space="preserve"> которые отвечают показателям жилищной обеспеченности. Такие </w:t>
      </w:r>
      <w:r w:rsidR="00800985" w:rsidRPr="0030441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(большие) </w:t>
      </w:r>
      <w:r w:rsidR="0081654D" w:rsidRPr="00304413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квартиры</w:t>
      </w:r>
      <w:r w:rsidR="0081654D" w:rsidRPr="00800985">
        <w:rPr>
          <w:rFonts w:ascii="Times New Roman" w:hAnsi="Times New Roman" w:cs="Times New Roman"/>
          <w:b/>
          <w:bCs/>
          <w:sz w:val="32"/>
          <w:szCs w:val="32"/>
        </w:rPr>
        <w:t xml:space="preserve"> в МКД</w:t>
      </w:r>
      <w:r w:rsidR="0081654D" w:rsidRPr="0081654D">
        <w:rPr>
          <w:rFonts w:ascii="Times New Roman" w:hAnsi="Times New Roman" w:cs="Times New Roman"/>
          <w:sz w:val="32"/>
          <w:szCs w:val="32"/>
        </w:rPr>
        <w:t xml:space="preserve"> сегодня практически </w:t>
      </w:r>
      <w:r w:rsidR="0081654D" w:rsidRPr="0030441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не строятся </w:t>
      </w:r>
      <w:r w:rsidR="0081654D" w:rsidRPr="00800985">
        <w:rPr>
          <w:rFonts w:ascii="Times New Roman" w:hAnsi="Times New Roman" w:cs="Times New Roman"/>
          <w:b/>
          <w:bCs/>
          <w:sz w:val="32"/>
          <w:szCs w:val="32"/>
        </w:rPr>
        <w:t>из-за отсутствия на них платежеспособного спроса населения</w:t>
      </w:r>
      <w:r w:rsidR="0081654D" w:rsidRPr="0081654D">
        <w:rPr>
          <w:rFonts w:ascii="Times New Roman" w:hAnsi="Times New Roman" w:cs="Times New Roman"/>
          <w:sz w:val="32"/>
          <w:szCs w:val="32"/>
        </w:rPr>
        <w:t xml:space="preserve"> </w:t>
      </w:r>
      <w:r w:rsidR="0081654D" w:rsidRPr="00800985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вследствие высокой стоимости такого жилья.</w:t>
      </w:r>
    </w:p>
    <w:p w14:paraId="4F2A4E9B" w14:textId="42B5DE2B" w:rsidR="00534BE6" w:rsidRPr="00534BE6" w:rsidRDefault="00800985" w:rsidP="00330A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00985">
        <w:rPr>
          <w:rFonts w:ascii="Times New Roman" w:hAnsi="Times New Roman" w:cs="Times New Roman"/>
          <w:b/>
          <w:bCs/>
          <w:sz w:val="32"/>
          <w:szCs w:val="32"/>
        </w:rPr>
        <w:t>Сниж</w:t>
      </w:r>
      <w:r w:rsidR="0081654D" w:rsidRPr="00800985">
        <w:rPr>
          <w:rFonts w:ascii="Times New Roman" w:hAnsi="Times New Roman" w:cs="Times New Roman"/>
          <w:b/>
          <w:bCs/>
          <w:sz w:val="32"/>
          <w:szCs w:val="32"/>
        </w:rPr>
        <w:t>ение спроса на квартиры в МКД</w:t>
      </w:r>
      <w:r w:rsidR="0081654D" w:rsidRPr="0081654D">
        <w:rPr>
          <w:rFonts w:ascii="Times New Roman" w:hAnsi="Times New Roman" w:cs="Times New Roman"/>
          <w:sz w:val="32"/>
          <w:szCs w:val="32"/>
        </w:rPr>
        <w:t xml:space="preserve"> и снижение их ввода связано с тем, что </w:t>
      </w:r>
      <w:r w:rsidR="0081654D" w:rsidRPr="00800985">
        <w:rPr>
          <w:rFonts w:ascii="Times New Roman" w:hAnsi="Times New Roman" w:cs="Times New Roman"/>
          <w:b/>
          <w:bCs/>
          <w:color w:val="FF0000"/>
          <w:sz w:val="32"/>
          <w:szCs w:val="32"/>
        </w:rPr>
        <w:t>малоэтажные дома ИЖС имеют в 1,5-2,5 раза большую площадь и в 1,5-2 раза меньшую себестоимость 1 кв. м.</w:t>
      </w:r>
      <w:r w:rsidR="0081654D" w:rsidRPr="0080098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330AB4" w:rsidRPr="00330AB4">
        <w:rPr>
          <w:rFonts w:ascii="Times New Roman" w:hAnsi="Times New Roman" w:cs="Times New Roman"/>
          <w:b/>
          <w:bCs/>
          <w:sz w:val="32"/>
          <w:szCs w:val="32"/>
        </w:rPr>
        <w:t>По исследованиям ВЦИОМ</w:t>
      </w:r>
      <w:r w:rsidR="00330AB4">
        <w:rPr>
          <w:rFonts w:ascii="Times New Roman" w:hAnsi="Times New Roman" w:cs="Times New Roman"/>
          <w:b/>
          <w:bCs/>
          <w:sz w:val="32"/>
          <w:szCs w:val="32"/>
        </w:rPr>
        <w:t>, в том числе и поэтому,</w:t>
      </w:r>
      <w:r w:rsidR="00330AB4" w:rsidRPr="00330A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34BE6" w:rsidRPr="00534BE6">
        <w:rPr>
          <w:rFonts w:ascii="Times New Roman" w:hAnsi="Times New Roman" w:cs="Times New Roman"/>
          <w:b/>
          <w:bCs/>
          <w:sz w:val="32"/>
          <w:szCs w:val="32"/>
          <w:u w:val="single"/>
        </w:rPr>
        <w:t>66% населения страны желает пр</w:t>
      </w:r>
      <w:r w:rsidR="00330AB4">
        <w:rPr>
          <w:rFonts w:ascii="Times New Roman" w:hAnsi="Times New Roman" w:cs="Times New Roman"/>
          <w:b/>
          <w:bCs/>
          <w:sz w:val="32"/>
          <w:szCs w:val="32"/>
          <w:u w:val="single"/>
        </w:rPr>
        <w:t>ожив</w:t>
      </w:r>
      <w:r w:rsidR="00534BE6" w:rsidRPr="00534BE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ать </w:t>
      </w:r>
      <w:r w:rsidR="00330AB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в </w:t>
      </w:r>
      <w:r w:rsidR="00534BE6" w:rsidRPr="00534BE6">
        <w:rPr>
          <w:rFonts w:ascii="Times New Roman" w:hAnsi="Times New Roman" w:cs="Times New Roman"/>
          <w:b/>
          <w:bCs/>
          <w:sz w:val="32"/>
          <w:szCs w:val="32"/>
          <w:u w:val="single"/>
        </w:rPr>
        <w:t>дома</w:t>
      </w:r>
      <w:r w:rsidR="00330AB4">
        <w:rPr>
          <w:rFonts w:ascii="Times New Roman" w:hAnsi="Times New Roman" w:cs="Times New Roman"/>
          <w:b/>
          <w:bCs/>
          <w:sz w:val="32"/>
          <w:szCs w:val="32"/>
          <w:u w:val="single"/>
        </w:rPr>
        <w:t>х</w:t>
      </w:r>
      <w:r w:rsidR="00534BE6" w:rsidRPr="00534BE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ИЖС.</w:t>
      </w:r>
    </w:p>
    <w:p w14:paraId="19E7AD74" w14:textId="0FC02301" w:rsidR="0081654D" w:rsidRPr="0081654D" w:rsidRDefault="0081654D" w:rsidP="00816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654D">
        <w:rPr>
          <w:rFonts w:ascii="Times New Roman" w:hAnsi="Times New Roman" w:cs="Times New Roman"/>
          <w:sz w:val="32"/>
          <w:szCs w:val="32"/>
        </w:rPr>
        <w:t xml:space="preserve">Именно </w:t>
      </w:r>
      <w:r w:rsidRPr="00304413">
        <w:rPr>
          <w:rFonts w:ascii="Times New Roman" w:hAnsi="Times New Roman" w:cs="Times New Roman"/>
          <w:b/>
          <w:bCs/>
          <w:sz w:val="32"/>
          <w:szCs w:val="32"/>
        </w:rPr>
        <w:t xml:space="preserve">ИЖС сегодня </w:t>
      </w:r>
      <w:r w:rsidRPr="0030441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обеспечивает</w:t>
      </w:r>
      <w:r w:rsidRPr="0081654D">
        <w:rPr>
          <w:rFonts w:ascii="Times New Roman" w:hAnsi="Times New Roman" w:cs="Times New Roman"/>
          <w:sz w:val="32"/>
          <w:szCs w:val="32"/>
        </w:rPr>
        <w:t xml:space="preserve"> постоянный массовый </w:t>
      </w:r>
      <w:r w:rsidRPr="0030441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платежеспособный спрос на жилье</w:t>
      </w:r>
      <w:r w:rsidRPr="0081654D">
        <w:rPr>
          <w:rFonts w:ascii="Times New Roman" w:hAnsi="Times New Roman" w:cs="Times New Roman"/>
          <w:sz w:val="32"/>
          <w:szCs w:val="32"/>
        </w:rPr>
        <w:t xml:space="preserve">, </w:t>
      </w:r>
      <w:r w:rsidRPr="00304413">
        <w:rPr>
          <w:rFonts w:ascii="Times New Roman" w:hAnsi="Times New Roman" w:cs="Times New Roman"/>
          <w:b/>
          <w:bCs/>
          <w:sz w:val="32"/>
          <w:szCs w:val="32"/>
          <w:u w:val="single"/>
        </w:rPr>
        <w:t>запрос</w:t>
      </w:r>
      <w:r w:rsidR="00304413" w:rsidRPr="00304413">
        <w:rPr>
          <w:rFonts w:ascii="Times New Roman" w:hAnsi="Times New Roman" w:cs="Times New Roman"/>
          <w:b/>
          <w:bCs/>
          <w:sz w:val="32"/>
          <w:szCs w:val="32"/>
          <w:u w:val="single"/>
        </w:rPr>
        <w:t>ы</w:t>
      </w:r>
      <w:r w:rsidRPr="003044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0441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демографически </w:t>
      </w:r>
      <w:r w:rsidRPr="0030441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растущих семей</w:t>
      </w:r>
      <w:r w:rsidRPr="0030441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и </w:t>
      </w:r>
      <w:r w:rsidRPr="00304413">
        <w:rPr>
          <w:rFonts w:ascii="Times New Roman" w:hAnsi="Times New Roman" w:cs="Times New Roman"/>
          <w:b/>
          <w:bCs/>
          <w:sz w:val="32"/>
          <w:szCs w:val="32"/>
          <w:u w:val="single"/>
        </w:rPr>
        <w:t>стимулирует рост населения страны</w:t>
      </w:r>
      <w:r w:rsidRPr="0081654D">
        <w:rPr>
          <w:rFonts w:ascii="Times New Roman" w:hAnsi="Times New Roman" w:cs="Times New Roman"/>
          <w:sz w:val="32"/>
          <w:szCs w:val="32"/>
        </w:rPr>
        <w:t>.</w:t>
      </w:r>
    </w:p>
    <w:p w14:paraId="1B90DCCF" w14:textId="4F62C2F6" w:rsidR="00FD0060" w:rsidRPr="005F4C93" w:rsidRDefault="001D0CE9" w:rsidP="00E9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4C93">
        <w:rPr>
          <w:rFonts w:ascii="Times New Roman" w:hAnsi="Times New Roman" w:cs="Times New Roman"/>
          <w:sz w:val="32"/>
          <w:szCs w:val="32"/>
        </w:rPr>
        <w:t xml:space="preserve">В жилищном строительстве </w:t>
      </w:r>
      <w:r w:rsidR="0059614C">
        <w:rPr>
          <w:rFonts w:ascii="Times New Roman" w:hAnsi="Times New Roman" w:cs="Times New Roman"/>
          <w:sz w:val="32"/>
          <w:szCs w:val="32"/>
        </w:rPr>
        <w:t xml:space="preserve">в </w:t>
      </w:r>
      <w:r w:rsidR="0059614C" w:rsidRPr="00304413">
        <w:rPr>
          <w:rFonts w:ascii="Times New Roman" w:hAnsi="Times New Roman" w:cs="Times New Roman"/>
          <w:b/>
          <w:bCs/>
          <w:sz w:val="32"/>
          <w:szCs w:val="32"/>
          <w:u w:val="single"/>
        </w:rPr>
        <w:t>Стратегии сохраняются</w:t>
      </w:r>
      <w:r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Pr="0030441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два</w:t>
      </w:r>
      <w:r w:rsidRPr="004218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D0060" w:rsidRPr="0042186C">
        <w:rPr>
          <w:rFonts w:ascii="Times New Roman" w:hAnsi="Times New Roman" w:cs="Times New Roman"/>
          <w:sz w:val="32"/>
          <w:szCs w:val="32"/>
        </w:rPr>
        <w:t>основных</w:t>
      </w:r>
      <w:r w:rsidR="00FD0060" w:rsidRPr="004218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0441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направления</w:t>
      </w:r>
      <w:r w:rsidRPr="005F4C93">
        <w:rPr>
          <w:rFonts w:ascii="Times New Roman" w:hAnsi="Times New Roman" w:cs="Times New Roman"/>
          <w:sz w:val="32"/>
          <w:szCs w:val="32"/>
        </w:rPr>
        <w:t xml:space="preserve"> – </w:t>
      </w:r>
      <w:r w:rsidRPr="00E93EF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поддержка </w:t>
      </w:r>
      <w:r w:rsidR="00FD0060" w:rsidRPr="0022725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строительства</w:t>
      </w:r>
      <w:r w:rsidR="00FD0060" w:rsidRPr="005F4C93">
        <w:rPr>
          <w:rFonts w:ascii="Times New Roman" w:hAnsi="Times New Roman" w:cs="Times New Roman"/>
          <w:sz w:val="32"/>
          <w:szCs w:val="32"/>
        </w:rPr>
        <w:t xml:space="preserve"> индустриальных </w:t>
      </w:r>
      <w:r w:rsidR="00FD0060" w:rsidRPr="005F4C93">
        <w:rPr>
          <w:rFonts w:ascii="Times New Roman" w:hAnsi="Times New Roman" w:cs="Times New Roman"/>
          <w:sz w:val="32"/>
          <w:szCs w:val="32"/>
        </w:rPr>
        <w:lastRenderedPageBreak/>
        <w:t>многоквартирных жилых домов</w:t>
      </w:r>
      <w:r w:rsidR="00581F98">
        <w:rPr>
          <w:rFonts w:ascii="Times New Roman" w:hAnsi="Times New Roman" w:cs="Times New Roman"/>
          <w:sz w:val="32"/>
          <w:szCs w:val="32"/>
        </w:rPr>
        <w:t xml:space="preserve"> </w:t>
      </w:r>
      <w:r w:rsidR="00581F98" w:rsidRPr="0022725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(МКД)</w:t>
      </w:r>
      <w:r w:rsidR="00FD0060"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="00FD0060" w:rsidRPr="00B4092D">
        <w:rPr>
          <w:rFonts w:ascii="Times New Roman" w:hAnsi="Times New Roman" w:cs="Times New Roman"/>
          <w:sz w:val="32"/>
          <w:szCs w:val="32"/>
        </w:rPr>
        <w:t>и</w:t>
      </w:r>
      <w:r w:rsidR="00FD0060" w:rsidRPr="00581F9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D0060" w:rsidRPr="00E93EF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поддержка </w:t>
      </w:r>
      <w:r w:rsidR="007B5B87" w:rsidRPr="00E93EF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развития</w:t>
      </w:r>
      <w:r w:rsidR="007B5B87" w:rsidRPr="00E93EF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F4C93">
        <w:rPr>
          <w:rFonts w:ascii="Times New Roman" w:hAnsi="Times New Roman" w:cs="Times New Roman"/>
          <w:sz w:val="32"/>
          <w:szCs w:val="32"/>
        </w:rPr>
        <w:t xml:space="preserve">индивидуального </w:t>
      </w:r>
      <w:r w:rsidR="00FD0060" w:rsidRPr="005F4C93">
        <w:rPr>
          <w:rFonts w:ascii="Times New Roman" w:hAnsi="Times New Roman" w:cs="Times New Roman"/>
          <w:sz w:val="32"/>
          <w:szCs w:val="32"/>
        </w:rPr>
        <w:t xml:space="preserve">жилищного </w:t>
      </w:r>
      <w:r w:rsidRPr="005F4C93">
        <w:rPr>
          <w:rFonts w:ascii="Times New Roman" w:hAnsi="Times New Roman" w:cs="Times New Roman"/>
          <w:sz w:val="32"/>
          <w:szCs w:val="32"/>
        </w:rPr>
        <w:t>строительств</w:t>
      </w:r>
      <w:r w:rsidR="00FD0060" w:rsidRPr="005F4C93">
        <w:rPr>
          <w:rFonts w:ascii="Times New Roman" w:hAnsi="Times New Roman" w:cs="Times New Roman"/>
          <w:sz w:val="32"/>
          <w:szCs w:val="32"/>
        </w:rPr>
        <w:t>а</w:t>
      </w:r>
      <w:r w:rsidR="007B5B87"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="007B5B87" w:rsidRPr="0022725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(ИЖС)</w:t>
      </w:r>
      <w:r w:rsidRPr="00581F9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4BB87C6" w14:textId="4540522A" w:rsidR="00FD0060" w:rsidRDefault="00D85343" w:rsidP="00E914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F4C93">
        <w:rPr>
          <w:rFonts w:ascii="Times New Roman" w:hAnsi="Times New Roman" w:cs="Times New Roman"/>
          <w:sz w:val="32"/>
          <w:szCs w:val="32"/>
        </w:rPr>
        <w:t xml:space="preserve">Это позволит обеспечить ввод </w:t>
      </w:r>
      <w:r w:rsidRPr="00794ACD">
        <w:rPr>
          <w:rFonts w:ascii="Times New Roman" w:hAnsi="Times New Roman" w:cs="Times New Roman"/>
          <w:b/>
          <w:bCs/>
          <w:sz w:val="32"/>
          <w:szCs w:val="32"/>
        </w:rPr>
        <w:t>к 2024 году</w:t>
      </w:r>
      <w:r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Pr="00794ACD">
        <w:rPr>
          <w:rFonts w:ascii="Times New Roman" w:hAnsi="Times New Roman" w:cs="Times New Roman"/>
          <w:b/>
          <w:bCs/>
          <w:sz w:val="32"/>
          <w:szCs w:val="32"/>
        </w:rPr>
        <w:t>100 млн</w:t>
      </w:r>
      <w:r w:rsidRPr="005F4C93">
        <w:rPr>
          <w:rFonts w:ascii="Times New Roman" w:hAnsi="Times New Roman" w:cs="Times New Roman"/>
          <w:sz w:val="32"/>
          <w:szCs w:val="32"/>
        </w:rPr>
        <w:t xml:space="preserve"> кв. метров жилья и </w:t>
      </w:r>
      <w:r w:rsidRPr="00794ACD">
        <w:rPr>
          <w:rFonts w:ascii="Times New Roman" w:hAnsi="Times New Roman" w:cs="Times New Roman"/>
          <w:b/>
          <w:bCs/>
          <w:sz w:val="32"/>
          <w:szCs w:val="32"/>
        </w:rPr>
        <w:t>к 2030 году 120 млн</w:t>
      </w:r>
      <w:r w:rsidRPr="005F4C93">
        <w:rPr>
          <w:rFonts w:ascii="Times New Roman" w:hAnsi="Times New Roman" w:cs="Times New Roman"/>
          <w:sz w:val="32"/>
          <w:szCs w:val="32"/>
        </w:rPr>
        <w:t xml:space="preserve"> кв. метров жилья</w:t>
      </w:r>
      <w:r w:rsidR="00FD0060" w:rsidRPr="005F4C93">
        <w:rPr>
          <w:rFonts w:ascii="Times New Roman" w:hAnsi="Times New Roman" w:cs="Times New Roman"/>
          <w:sz w:val="32"/>
          <w:szCs w:val="32"/>
        </w:rPr>
        <w:t>.</w:t>
      </w:r>
      <w:r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="004B4E82">
        <w:rPr>
          <w:rFonts w:ascii="Times New Roman" w:hAnsi="Times New Roman" w:cs="Times New Roman"/>
          <w:sz w:val="32"/>
          <w:szCs w:val="32"/>
        </w:rPr>
        <w:t xml:space="preserve">По данным Росстата </w:t>
      </w:r>
      <w:r w:rsidR="004B4E82" w:rsidRPr="0014738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за 11 месяцев </w:t>
      </w:r>
      <w:r w:rsidR="00147382" w:rsidRPr="0014738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2020 </w:t>
      </w:r>
      <w:r w:rsidR="004B4E82" w:rsidRPr="0014738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года </w:t>
      </w:r>
      <w:r w:rsidR="00FD276C" w:rsidRPr="0022725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доля ИЖС </w:t>
      </w:r>
      <w:r w:rsidR="00E93EF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составила</w:t>
      </w:r>
      <w:r w:rsidR="00FD276C" w:rsidRPr="0022725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52,8%</w:t>
      </w:r>
      <w:r w:rsidR="00FD276C" w:rsidRPr="00D2160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FD27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4C93">
        <w:rPr>
          <w:rFonts w:ascii="Times New Roman" w:hAnsi="Times New Roman" w:cs="Times New Roman"/>
          <w:sz w:val="32"/>
          <w:szCs w:val="32"/>
        </w:rPr>
        <w:t xml:space="preserve">По итогам </w:t>
      </w:r>
      <w:r w:rsidRPr="00581F98">
        <w:rPr>
          <w:rFonts w:ascii="Times New Roman" w:hAnsi="Times New Roman" w:cs="Times New Roman"/>
          <w:b/>
          <w:bCs/>
          <w:sz w:val="32"/>
          <w:szCs w:val="32"/>
        </w:rPr>
        <w:t xml:space="preserve">2020 года </w:t>
      </w:r>
      <w:r w:rsidRPr="00E93EF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прогнозируется</w:t>
      </w:r>
      <w:r w:rsidRPr="005F4C93">
        <w:rPr>
          <w:rFonts w:ascii="Times New Roman" w:hAnsi="Times New Roman" w:cs="Times New Roman"/>
          <w:sz w:val="32"/>
          <w:szCs w:val="32"/>
        </w:rPr>
        <w:t xml:space="preserve">, что </w:t>
      </w:r>
      <w:r w:rsidRPr="00E93EF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ввод домов ИЖС приблизится к 50%</w:t>
      </w:r>
      <w:r w:rsidRPr="00581F98">
        <w:rPr>
          <w:rFonts w:ascii="Times New Roman" w:hAnsi="Times New Roman" w:cs="Times New Roman"/>
          <w:b/>
          <w:bCs/>
          <w:sz w:val="32"/>
          <w:szCs w:val="32"/>
        </w:rPr>
        <w:t xml:space="preserve"> от общих объемов</w:t>
      </w:r>
      <w:r w:rsidRPr="005F4C93">
        <w:rPr>
          <w:rFonts w:ascii="Times New Roman" w:hAnsi="Times New Roman" w:cs="Times New Roman"/>
          <w:sz w:val="32"/>
          <w:szCs w:val="32"/>
        </w:rPr>
        <w:t xml:space="preserve"> ввода жилья.</w:t>
      </w:r>
      <w:r w:rsidR="00C93C20"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="00055E1F">
        <w:rPr>
          <w:rFonts w:ascii="Times New Roman" w:hAnsi="Times New Roman" w:cs="Times New Roman"/>
          <w:b/>
          <w:bCs/>
          <w:sz w:val="32"/>
          <w:szCs w:val="32"/>
        </w:rPr>
        <w:t>Пример</w:t>
      </w:r>
      <w:r w:rsidR="00FD276C">
        <w:rPr>
          <w:rFonts w:ascii="Times New Roman" w:hAnsi="Times New Roman" w:cs="Times New Roman"/>
          <w:b/>
          <w:bCs/>
          <w:sz w:val="32"/>
          <w:szCs w:val="32"/>
        </w:rPr>
        <w:t xml:space="preserve">но </w:t>
      </w:r>
      <w:r w:rsidR="00FD276C" w:rsidRPr="0022725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т</w:t>
      </w:r>
      <w:r w:rsidR="00C93C20" w:rsidRPr="0022725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акое соотношение</w:t>
      </w:r>
      <w:r w:rsidR="00C93C20" w:rsidRPr="00055E1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C93C20" w:rsidRPr="00FD276C">
        <w:rPr>
          <w:rFonts w:ascii="Times New Roman" w:hAnsi="Times New Roman" w:cs="Times New Roman"/>
          <w:b/>
          <w:bCs/>
          <w:sz w:val="32"/>
          <w:szCs w:val="32"/>
          <w:u w:val="single"/>
        </w:rPr>
        <w:t>ввода</w:t>
      </w:r>
      <w:r w:rsidR="00C93C20" w:rsidRPr="005F4C93">
        <w:rPr>
          <w:rFonts w:ascii="Times New Roman" w:hAnsi="Times New Roman" w:cs="Times New Roman"/>
          <w:sz w:val="32"/>
          <w:szCs w:val="32"/>
        </w:rPr>
        <w:t xml:space="preserve"> домов </w:t>
      </w:r>
      <w:r w:rsidR="00C93C20" w:rsidRPr="00E93EF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МКД и ИЖС</w:t>
      </w:r>
      <w:r w:rsidR="00C93C20" w:rsidRPr="00E93EF7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r w:rsidR="00C93C20" w:rsidRPr="0022725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будет сохраняться</w:t>
      </w:r>
      <w:r w:rsidR="00C93C20" w:rsidRPr="0022725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C93C20" w:rsidRPr="00581F98">
        <w:rPr>
          <w:rFonts w:ascii="Times New Roman" w:hAnsi="Times New Roman" w:cs="Times New Roman"/>
          <w:b/>
          <w:bCs/>
          <w:sz w:val="32"/>
          <w:szCs w:val="32"/>
        </w:rPr>
        <w:t xml:space="preserve">и в последующие годы. </w:t>
      </w:r>
    </w:p>
    <w:p w14:paraId="4E9B5787" w14:textId="77777777" w:rsidR="0041643C" w:rsidRPr="00407FDC" w:rsidRDefault="0041643C" w:rsidP="00E914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E0BDA1" w14:textId="342A6CE0" w:rsidR="00CA647E" w:rsidRDefault="00FD0060" w:rsidP="00E9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4C93">
        <w:rPr>
          <w:rFonts w:ascii="Times New Roman" w:hAnsi="Times New Roman" w:cs="Times New Roman"/>
          <w:sz w:val="32"/>
          <w:szCs w:val="32"/>
        </w:rPr>
        <w:t xml:space="preserve">В этой связи очень </w:t>
      </w:r>
      <w:r w:rsidRPr="00EE581F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важное направление</w:t>
      </w:r>
      <w:r w:rsidRPr="005F4C93">
        <w:rPr>
          <w:rFonts w:ascii="Times New Roman" w:hAnsi="Times New Roman" w:cs="Times New Roman"/>
          <w:sz w:val="32"/>
          <w:szCs w:val="32"/>
        </w:rPr>
        <w:t xml:space="preserve"> государственной поддержки – </w:t>
      </w:r>
      <w:r w:rsidRPr="00EF361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это </w:t>
      </w:r>
      <w:r w:rsidR="00E7531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доступ</w:t>
      </w:r>
      <w:r w:rsidRPr="00EF361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ная ипотека</w:t>
      </w:r>
      <w:r w:rsidRPr="00581F9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0A995E7" w14:textId="7E62F997" w:rsidR="00FD0060" w:rsidRDefault="00EE581F" w:rsidP="00E914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 с</w:t>
      </w:r>
      <w:r w:rsidR="00FD0060" w:rsidRPr="00581F98">
        <w:rPr>
          <w:rFonts w:ascii="Times New Roman" w:hAnsi="Times New Roman" w:cs="Times New Roman"/>
          <w:b/>
          <w:bCs/>
          <w:sz w:val="32"/>
          <w:szCs w:val="32"/>
        </w:rPr>
        <w:t xml:space="preserve">пособом </w:t>
      </w:r>
      <w:r w:rsidR="00FD0060" w:rsidRPr="0022725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недопущения </w:t>
      </w:r>
      <w:r w:rsidR="00CB30A5" w:rsidRPr="0022725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«</w:t>
      </w:r>
      <w:r w:rsidR="00FD0060" w:rsidRPr="0022725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кредитного пузыря</w:t>
      </w:r>
      <w:r w:rsidR="00CB30A5" w:rsidRPr="0022725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»</w:t>
      </w:r>
      <w:r w:rsidR="00FD0060" w:rsidRPr="005F4C93">
        <w:rPr>
          <w:rFonts w:ascii="Times New Roman" w:hAnsi="Times New Roman" w:cs="Times New Roman"/>
          <w:sz w:val="32"/>
          <w:szCs w:val="32"/>
        </w:rPr>
        <w:t xml:space="preserve"> является правильная </w:t>
      </w:r>
      <w:r w:rsidR="00FD0060" w:rsidRPr="0022725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оценка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(анде</w:t>
      </w:r>
      <w:r w:rsidR="00EF361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райтинг)</w:t>
      </w:r>
      <w:r w:rsidR="00FD0060" w:rsidRPr="00581F9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C4CA5">
        <w:rPr>
          <w:rFonts w:ascii="Times New Roman" w:hAnsi="Times New Roman" w:cs="Times New Roman"/>
          <w:sz w:val="32"/>
          <w:szCs w:val="32"/>
        </w:rPr>
        <w:t xml:space="preserve">коммерческими </w:t>
      </w:r>
      <w:r w:rsidR="00FD0060" w:rsidRPr="005F4C93">
        <w:rPr>
          <w:rFonts w:ascii="Times New Roman" w:hAnsi="Times New Roman" w:cs="Times New Roman"/>
          <w:sz w:val="32"/>
          <w:szCs w:val="32"/>
        </w:rPr>
        <w:t xml:space="preserve">банками </w:t>
      </w:r>
      <w:r w:rsidR="00FD0060" w:rsidRPr="00EF361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платежеспособности </w:t>
      </w:r>
      <w:r w:rsidR="00FD0060" w:rsidRPr="0000328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заемщика</w:t>
      </w:r>
      <w:r w:rsidR="00FD0060" w:rsidRPr="00581F9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D6B58D5" w14:textId="77777777" w:rsidR="00CB6248" w:rsidRPr="00407FDC" w:rsidRDefault="00CB6248" w:rsidP="00E9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7F97885" w14:textId="6ED7D6C9" w:rsidR="00E94B7D" w:rsidRDefault="00602F56" w:rsidP="00E94B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D0060" w:rsidRPr="00794ACD">
        <w:rPr>
          <w:rFonts w:ascii="Times New Roman" w:hAnsi="Times New Roman" w:cs="Times New Roman"/>
          <w:b/>
          <w:bCs/>
          <w:sz w:val="32"/>
          <w:szCs w:val="32"/>
        </w:rPr>
        <w:t>роблемы</w:t>
      </w:r>
      <w:r w:rsidR="00FD0060" w:rsidRPr="005F4C93">
        <w:rPr>
          <w:rFonts w:ascii="Times New Roman" w:hAnsi="Times New Roman" w:cs="Times New Roman"/>
          <w:sz w:val="32"/>
          <w:szCs w:val="32"/>
        </w:rPr>
        <w:t xml:space="preserve"> жилищного строительства</w:t>
      </w:r>
      <w:r w:rsidR="00147382">
        <w:rPr>
          <w:rFonts w:ascii="Times New Roman" w:hAnsi="Times New Roman" w:cs="Times New Roman"/>
          <w:sz w:val="32"/>
          <w:szCs w:val="32"/>
        </w:rPr>
        <w:t xml:space="preserve"> </w:t>
      </w:r>
      <w:r w:rsidR="00FD0060" w:rsidRPr="00794ACD">
        <w:rPr>
          <w:rFonts w:ascii="Times New Roman" w:hAnsi="Times New Roman" w:cs="Times New Roman"/>
          <w:b/>
          <w:bCs/>
          <w:sz w:val="32"/>
          <w:szCs w:val="32"/>
        </w:rPr>
        <w:t xml:space="preserve">связаны с </w:t>
      </w:r>
      <w:r w:rsidR="00FD0060" w:rsidRPr="00F2578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падением доходов населения</w:t>
      </w:r>
      <w:r w:rsidR="00FD0060" w:rsidRPr="00794AC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FD0060" w:rsidRPr="005F4C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При</w:t>
      </w:r>
      <w:r w:rsidR="00E854BF" w:rsidRPr="00F2578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ИЖС</w:t>
      </w:r>
      <w:r w:rsidR="00E854BF"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="00FD0060" w:rsidRPr="00DA1CB2">
        <w:rPr>
          <w:rFonts w:ascii="Times New Roman" w:hAnsi="Times New Roman" w:cs="Times New Roman"/>
          <w:b/>
          <w:bCs/>
          <w:sz w:val="32"/>
          <w:szCs w:val="32"/>
          <w:u w:val="single"/>
        </w:rPr>
        <w:t>стоимость</w:t>
      </w:r>
      <w:r w:rsidR="00FD0060" w:rsidRPr="005F4C93">
        <w:rPr>
          <w:rFonts w:ascii="Times New Roman" w:hAnsi="Times New Roman" w:cs="Times New Roman"/>
          <w:sz w:val="32"/>
          <w:szCs w:val="32"/>
        </w:rPr>
        <w:t xml:space="preserve"> жил</w:t>
      </w:r>
      <w:r>
        <w:rPr>
          <w:rFonts w:ascii="Times New Roman" w:hAnsi="Times New Roman" w:cs="Times New Roman"/>
          <w:sz w:val="32"/>
          <w:szCs w:val="32"/>
        </w:rPr>
        <w:t>ья</w:t>
      </w:r>
      <w:r w:rsidR="00FD0060" w:rsidRPr="005F4C93">
        <w:rPr>
          <w:rFonts w:ascii="Times New Roman" w:hAnsi="Times New Roman" w:cs="Times New Roman"/>
          <w:sz w:val="32"/>
          <w:szCs w:val="32"/>
        </w:rPr>
        <w:t xml:space="preserve"> строительства </w:t>
      </w:r>
      <w:r w:rsidR="00FD0060" w:rsidRPr="00DA1CB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в полтора </w:t>
      </w:r>
      <w:r w:rsidR="006B6879" w:rsidRPr="00DA1CB2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–</w:t>
      </w:r>
      <w:r w:rsidR="00FD0060" w:rsidRPr="00DA1CB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два раза ниже</w:t>
      </w:r>
      <w:r w:rsidR="00FD0060" w:rsidRPr="00794ACD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FD0060" w:rsidRPr="00B4092D">
        <w:rPr>
          <w:rFonts w:ascii="Times New Roman" w:hAnsi="Times New Roman" w:cs="Times New Roman"/>
          <w:sz w:val="32"/>
          <w:szCs w:val="32"/>
        </w:rPr>
        <w:t>чем</w:t>
      </w:r>
      <w:r w:rsidR="00FD0060" w:rsidRPr="005F4C93">
        <w:rPr>
          <w:rFonts w:ascii="Times New Roman" w:hAnsi="Times New Roman" w:cs="Times New Roman"/>
          <w:sz w:val="32"/>
          <w:szCs w:val="32"/>
        </w:rPr>
        <w:t xml:space="preserve"> при строительстве </w:t>
      </w:r>
      <w:r w:rsidR="00FD0060" w:rsidRPr="00794ACD">
        <w:rPr>
          <w:rFonts w:ascii="Times New Roman" w:hAnsi="Times New Roman" w:cs="Times New Roman"/>
          <w:b/>
          <w:bCs/>
          <w:sz w:val="32"/>
          <w:szCs w:val="32"/>
        </w:rPr>
        <w:t>МКД.</w:t>
      </w:r>
    </w:p>
    <w:p w14:paraId="4DC2A47E" w14:textId="457DFD58" w:rsidR="00FD0060" w:rsidRPr="00794ACD" w:rsidRDefault="00E94B7D" w:rsidP="00E94B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Минстрой</w:t>
      </w:r>
      <w:r w:rsidRPr="006B68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занимается </w:t>
      </w:r>
      <w:r w:rsidR="00FD0060" w:rsidRPr="006B6879">
        <w:rPr>
          <w:rFonts w:ascii="Times New Roman" w:hAnsi="Times New Roman" w:cs="Times New Roman"/>
          <w:b/>
          <w:bCs/>
          <w:sz w:val="32"/>
          <w:szCs w:val="32"/>
        </w:rPr>
        <w:t>согласовани</w:t>
      </w:r>
      <w:r>
        <w:rPr>
          <w:rFonts w:ascii="Times New Roman" w:hAnsi="Times New Roman" w:cs="Times New Roman"/>
          <w:b/>
          <w:bCs/>
          <w:sz w:val="32"/>
          <w:szCs w:val="32"/>
        </w:rPr>
        <w:t>ем</w:t>
      </w:r>
      <w:r w:rsidR="00FD0060"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="00FD0060" w:rsidRPr="00F2578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программ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ы</w:t>
      </w:r>
      <w:r w:rsidR="00FD0060" w:rsidRPr="00F2578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поддержки ИЖС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 участием</w:t>
      </w:r>
      <w:r w:rsidR="006B6879">
        <w:rPr>
          <w:rFonts w:ascii="Times New Roman" w:hAnsi="Times New Roman" w:cs="Times New Roman"/>
          <w:sz w:val="32"/>
          <w:szCs w:val="32"/>
        </w:rPr>
        <w:t xml:space="preserve"> </w:t>
      </w:r>
      <w:r w:rsidR="00FD0060" w:rsidRPr="005F4C93">
        <w:rPr>
          <w:rFonts w:ascii="Times New Roman" w:hAnsi="Times New Roman" w:cs="Times New Roman"/>
          <w:sz w:val="32"/>
          <w:szCs w:val="32"/>
        </w:rPr>
        <w:t>ДОМ.РФ, Сбер и други</w:t>
      </w:r>
      <w:r>
        <w:rPr>
          <w:rFonts w:ascii="Times New Roman" w:hAnsi="Times New Roman" w:cs="Times New Roman"/>
          <w:sz w:val="32"/>
          <w:szCs w:val="32"/>
        </w:rPr>
        <w:t>х</w:t>
      </w:r>
      <w:r w:rsidR="00FD0060" w:rsidRPr="005F4C93">
        <w:rPr>
          <w:rFonts w:ascii="Times New Roman" w:hAnsi="Times New Roman" w:cs="Times New Roman"/>
          <w:sz w:val="32"/>
          <w:szCs w:val="32"/>
        </w:rPr>
        <w:t xml:space="preserve">. Здесь </w:t>
      </w:r>
      <w:r w:rsidR="00FD0060" w:rsidRPr="00794ACD">
        <w:rPr>
          <w:rFonts w:ascii="Times New Roman" w:hAnsi="Times New Roman" w:cs="Times New Roman"/>
          <w:b/>
          <w:bCs/>
          <w:sz w:val="32"/>
          <w:szCs w:val="32"/>
        </w:rPr>
        <w:t>задачами являются:</w:t>
      </w:r>
    </w:p>
    <w:p w14:paraId="5E9264CB" w14:textId="3517F21A" w:rsidR="00FD0060" w:rsidRPr="005F4C93" w:rsidRDefault="00E854BF" w:rsidP="00E9144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4C93">
        <w:rPr>
          <w:rFonts w:ascii="Times New Roman" w:hAnsi="Times New Roman" w:cs="Times New Roman"/>
          <w:sz w:val="32"/>
          <w:szCs w:val="32"/>
        </w:rPr>
        <w:t>–</w:t>
      </w:r>
      <w:r w:rsidR="00FD0060" w:rsidRPr="005F4C93">
        <w:rPr>
          <w:rFonts w:ascii="Times New Roman" w:hAnsi="Times New Roman" w:cs="Times New Roman"/>
          <w:sz w:val="32"/>
          <w:szCs w:val="32"/>
        </w:rPr>
        <w:tab/>
      </w:r>
      <w:r w:rsidRPr="005F4C93">
        <w:rPr>
          <w:rFonts w:ascii="Times New Roman" w:hAnsi="Times New Roman" w:cs="Times New Roman"/>
          <w:sz w:val="32"/>
          <w:szCs w:val="32"/>
        </w:rPr>
        <w:t>обеспеч</w:t>
      </w:r>
      <w:r w:rsidR="00FD0060" w:rsidRPr="005F4C93">
        <w:rPr>
          <w:rFonts w:ascii="Times New Roman" w:hAnsi="Times New Roman" w:cs="Times New Roman"/>
          <w:sz w:val="32"/>
          <w:szCs w:val="32"/>
        </w:rPr>
        <w:t>ение</w:t>
      </w:r>
      <w:r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доступност</w:t>
      </w:r>
      <w:r w:rsidR="00FD0060"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и</w:t>
      </w:r>
      <w:r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ипотечного</w:t>
      </w:r>
      <w:r w:rsidRPr="00A8171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D0060" w:rsidRPr="001121FE">
        <w:rPr>
          <w:rFonts w:ascii="Times New Roman" w:hAnsi="Times New Roman" w:cs="Times New Roman"/>
          <w:b/>
          <w:bCs/>
          <w:sz w:val="32"/>
          <w:szCs w:val="32"/>
        </w:rPr>
        <w:t>жилищного</w:t>
      </w:r>
      <w:r w:rsidR="00FD0060"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кредитования</w:t>
      </w:r>
      <w:r w:rsidRPr="0009697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FD0060" w:rsidRPr="005F4C93">
        <w:rPr>
          <w:rFonts w:ascii="Times New Roman" w:hAnsi="Times New Roman" w:cs="Times New Roman"/>
          <w:sz w:val="32"/>
          <w:szCs w:val="32"/>
        </w:rPr>
        <w:t xml:space="preserve">для </w:t>
      </w:r>
      <w:r w:rsidRPr="005F4C93">
        <w:rPr>
          <w:rFonts w:ascii="Times New Roman" w:hAnsi="Times New Roman" w:cs="Times New Roman"/>
          <w:sz w:val="32"/>
          <w:szCs w:val="32"/>
        </w:rPr>
        <w:t>индивидуальных застройщиков</w:t>
      </w:r>
      <w:r w:rsidR="00FD0060" w:rsidRPr="005F4C93">
        <w:rPr>
          <w:rFonts w:ascii="Times New Roman" w:hAnsi="Times New Roman" w:cs="Times New Roman"/>
          <w:sz w:val="32"/>
          <w:szCs w:val="32"/>
        </w:rPr>
        <w:t>;</w:t>
      </w:r>
    </w:p>
    <w:p w14:paraId="5E8B6DE4" w14:textId="764F3207" w:rsidR="00FD0060" w:rsidRPr="005F4C93" w:rsidRDefault="00FD0060" w:rsidP="00E9144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4C93">
        <w:rPr>
          <w:rFonts w:ascii="Times New Roman" w:hAnsi="Times New Roman" w:cs="Times New Roman"/>
          <w:sz w:val="32"/>
          <w:szCs w:val="32"/>
        </w:rPr>
        <w:t>–</w:t>
      </w:r>
      <w:r w:rsidRPr="005F4C93">
        <w:rPr>
          <w:rFonts w:ascii="Times New Roman" w:hAnsi="Times New Roman" w:cs="Times New Roman"/>
          <w:sz w:val="32"/>
          <w:szCs w:val="32"/>
        </w:rPr>
        <w:tab/>
        <w:t xml:space="preserve">создание механизмов по </w:t>
      </w:r>
      <w:r w:rsidR="00387DA3" w:rsidRPr="005F4C93">
        <w:rPr>
          <w:rFonts w:ascii="Times New Roman" w:hAnsi="Times New Roman" w:cs="Times New Roman"/>
          <w:sz w:val="32"/>
          <w:szCs w:val="32"/>
        </w:rPr>
        <w:t>обеспечени</w:t>
      </w:r>
      <w:r w:rsidRPr="005F4C93">
        <w:rPr>
          <w:rFonts w:ascii="Times New Roman" w:hAnsi="Times New Roman" w:cs="Times New Roman"/>
          <w:sz w:val="32"/>
          <w:szCs w:val="32"/>
        </w:rPr>
        <w:t xml:space="preserve">ю </w:t>
      </w:r>
      <w:r w:rsidRPr="001835EA">
        <w:rPr>
          <w:rFonts w:ascii="Times New Roman" w:hAnsi="Times New Roman" w:cs="Times New Roman"/>
          <w:b/>
          <w:bCs/>
          <w:sz w:val="32"/>
          <w:szCs w:val="32"/>
        </w:rPr>
        <w:t>возможности</w:t>
      </w:r>
      <w:r w:rsidR="00387DA3" w:rsidRPr="005F4C93">
        <w:rPr>
          <w:rFonts w:ascii="Times New Roman" w:hAnsi="Times New Roman" w:cs="Times New Roman"/>
          <w:sz w:val="32"/>
          <w:szCs w:val="32"/>
        </w:rPr>
        <w:t xml:space="preserve"> желающи</w:t>
      </w:r>
      <w:r w:rsidRPr="005F4C93">
        <w:rPr>
          <w:rFonts w:ascii="Times New Roman" w:hAnsi="Times New Roman" w:cs="Times New Roman"/>
          <w:sz w:val="32"/>
          <w:szCs w:val="32"/>
        </w:rPr>
        <w:t xml:space="preserve">м </w:t>
      </w:r>
      <w:r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получить или приобрести</w:t>
      </w:r>
      <w:r w:rsidRPr="005F4C93">
        <w:rPr>
          <w:rFonts w:ascii="Times New Roman" w:hAnsi="Times New Roman" w:cs="Times New Roman"/>
          <w:sz w:val="32"/>
          <w:szCs w:val="32"/>
        </w:rPr>
        <w:t xml:space="preserve"> по доступным ценам </w:t>
      </w:r>
      <w:r w:rsidR="00387DA3"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земельны</w:t>
      </w:r>
      <w:r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е</w:t>
      </w:r>
      <w:r w:rsidR="00387DA3"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участк</w:t>
      </w:r>
      <w:r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и</w:t>
      </w:r>
      <w:r w:rsidRPr="00794ACD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Pr="004C0C38">
        <w:rPr>
          <w:rFonts w:ascii="Times New Roman" w:hAnsi="Times New Roman" w:cs="Times New Roman"/>
          <w:b/>
          <w:bCs/>
          <w:sz w:val="32"/>
          <w:szCs w:val="32"/>
        </w:rPr>
        <w:t>обеспеченные инженерной инфраструктурой</w:t>
      </w:r>
      <w:r w:rsidRPr="005F4C93">
        <w:rPr>
          <w:rFonts w:ascii="Times New Roman" w:hAnsi="Times New Roman" w:cs="Times New Roman"/>
          <w:sz w:val="32"/>
          <w:szCs w:val="32"/>
        </w:rPr>
        <w:t>;</w:t>
      </w:r>
    </w:p>
    <w:p w14:paraId="15A6C1EE" w14:textId="693B0030" w:rsidR="001D0CE9" w:rsidRDefault="00FD0060" w:rsidP="00E9144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4C93">
        <w:rPr>
          <w:rFonts w:ascii="Times New Roman" w:hAnsi="Times New Roman" w:cs="Times New Roman"/>
          <w:sz w:val="32"/>
          <w:szCs w:val="32"/>
        </w:rPr>
        <w:t>–</w:t>
      </w:r>
      <w:r w:rsidRPr="005F4C93">
        <w:rPr>
          <w:rFonts w:ascii="Times New Roman" w:hAnsi="Times New Roman" w:cs="Times New Roman"/>
          <w:sz w:val="32"/>
          <w:szCs w:val="32"/>
        </w:rPr>
        <w:tab/>
      </w:r>
      <w:r w:rsidR="006D595D">
        <w:rPr>
          <w:rFonts w:ascii="Times New Roman" w:hAnsi="Times New Roman" w:cs="Times New Roman"/>
          <w:sz w:val="32"/>
          <w:szCs w:val="32"/>
        </w:rPr>
        <w:t>п</w:t>
      </w:r>
      <w:r w:rsidRPr="005F4C93">
        <w:rPr>
          <w:rFonts w:ascii="Times New Roman" w:hAnsi="Times New Roman" w:cs="Times New Roman"/>
          <w:sz w:val="32"/>
          <w:szCs w:val="32"/>
        </w:rPr>
        <w:t xml:space="preserve">ривлечение профессиональных застройщиков </w:t>
      </w:r>
      <w:r w:rsidR="006D595D">
        <w:rPr>
          <w:rFonts w:ascii="Times New Roman" w:hAnsi="Times New Roman" w:cs="Times New Roman"/>
          <w:sz w:val="32"/>
          <w:szCs w:val="32"/>
        </w:rPr>
        <w:t xml:space="preserve">для </w:t>
      </w:r>
      <w:r w:rsidRPr="0009697C">
        <w:rPr>
          <w:rFonts w:ascii="Times New Roman" w:hAnsi="Times New Roman" w:cs="Times New Roman"/>
          <w:b/>
          <w:bCs/>
          <w:sz w:val="32"/>
          <w:szCs w:val="32"/>
          <w:u w:val="single"/>
        </w:rPr>
        <w:t>перевод</w:t>
      </w:r>
      <w:r w:rsidR="006D595D" w:rsidRPr="0009697C">
        <w:rPr>
          <w:rFonts w:ascii="Times New Roman" w:hAnsi="Times New Roman" w:cs="Times New Roman"/>
          <w:b/>
          <w:bCs/>
          <w:sz w:val="32"/>
          <w:szCs w:val="32"/>
          <w:u w:val="single"/>
        </w:rPr>
        <w:t>а</w:t>
      </w:r>
      <w:r w:rsidRPr="0009697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854BF" w:rsidRPr="004C0C38">
        <w:rPr>
          <w:rFonts w:ascii="Times New Roman" w:hAnsi="Times New Roman" w:cs="Times New Roman"/>
          <w:b/>
          <w:bCs/>
          <w:sz w:val="32"/>
          <w:szCs w:val="32"/>
        </w:rPr>
        <w:t xml:space="preserve">малоэтажного </w:t>
      </w:r>
      <w:r w:rsidRPr="004C0C38">
        <w:rPr>
          <w:rFonts w:ascii="Times New Roman" w:hAnsi="Times New Roman" w:cs="Times New Roman"/>
          <w:b/>
          <w:bCs/>
          <w:sz w:val="32"/>
          <w:szCs w:val="32"/>
        </w:rPr>
        <w:t xml:space="preserve">и индивидуального жилищного </w:t>
      </w:r>
      <w:r w:rsidR="00E854BF" w:rsidRPr="004C0C38">
        <w:rPr>
          <w:rFonts w:ascii="Times New Roman" w:hAnsi="Times New Roman" w:cs="Times New Roman"/>
          <w:b/>
          <w:bCs/>
          <w:sz w:val="32"/>
          <w:szCs w:val="32"/>
        </w:rPr>
        <w:t>строительства</w:t>
      </w:r>
      <w:r w:rsidR="00E854BF"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="00E854BF"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на </w:t>
      </w:r>
      <w:r w:rsidR="00E854BF" w:rsidRPr="00A8171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lastRenderedPageBreak/>
        <w:t>индустриальную основу</w:t>
      </w:r>
      <w:r w:rsidRPr="005F4C93">
        <w:rPr>
          <w:rFonts w:ascii="Times New Roman" w:hAnsi="Times New Roman" w:cs="Times New Roman"/>
          <w:sz w:val="32"/>
          <w:szCs w:val="32"/>
        </w:rPr>
        <w:t xml:space="preserve">, </w:t>
      </w:r>
      <w:r w:rsidRPr="00304413">
        <w:rPr>
          <w:rFonts w:ascii="Times New Roman" w:hAnsi="Times New Roman" w:cs="Times New Roman"/>
          <w:b/>
          <w:bCs/>
          <w:sz w:val="32"/>
          <w:szCs w:val="32"/>
        </w:rPr>
        <w:t>используя</w:t>
      </w:r>
      <w:r w:rsidR="00E854BF" w:rsidRPr="003044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04413">
        <w:rPr>
          <w:rFonts w:ascii="Times New Roman" w:hAnsi="Times New Roman" w:cs="Times New Roman"/>
          <w:b/>
          <w:bCs/>
          <w:sz w:val="32"/>
          <w:szCs w:val="32"/>
        </w:rPr>
        <w:t xml:space="preserve">системы </w:t>
      </w:r>
      <w:r w:rsidR="003E22C9" w:rsidRPr="00304413">
        <w:rPr>
          <w:rFonts w:ascii="Times New Roman" w:hAnsi="Times New Roman" w:cs="Times New Roman"/>
          <w:b/>
          <w:bCs/>
          <w:sz w:val="32"/>
          <w:szCs w:val="32"/>
        </w:rPr>
        <w:t>типизации и стандартизации</w:t>
      </w:r>
      <w:r w:rsidR="003E22C9" w:rsidRPr="005F4C93">
        <w:rPr>
          <w:rFonts w:ascii="Times New Roman" w:hAnsi="Times New Roman" w:cs="Times New Roman"/>
          <w:sz w:val="32"/>
          <w:szCs w:val="32"/>
        </w:rPr>
        <w:t>.</w:t>
      </w:r>
    </w:p>
    <w:p w14:paraId="1ADE4570" w14:textId="77777777" w:rsidR="0059614C" w:rsidRPr="0059614C" w:rsidRDefault="0059614C" w:rsidP="005961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1AAD02" w14:textId="229EC975" w:rsidR="0059614C" w:rsidRDefault="0059614C" w:rsidP="005961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Хочу отметить, что </w:t>
      </w:r>
      <w:r w:rsidRPr="006660E6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профессиональное сообщество ведет постоянную работу</w:t>
      </w:r>
      <w:r w:rsidRPr="00041B25">
        <w:rPr>
          <w:rFonts w:ascii="Times New Roman" w:hAnsi="Times New Roman" w:cs="Times New Roman"/>
          <w:b/>
          <w:bCs/>
          <w:sz w:val="32"/>
          <w:szCs w:val="32"/>
        </w:rPr>
        <w:t>, направленную не только на защиту интересов бизнеса,</w:t>
      </w:r>
      <w:r>
        <w:rPr>
          <w:rFonts w:ascii="Times New Roman" w:hAnsi="Times New Roman" w:cs="Times New Roman"/>
          <w:sz w:val="32"/>
          <w:szCs w:val="32"/>
        </w:rPr>
        <w:t xml:space="preserve"> но и </w:t>
      </w:r>
      <w:r w:rsidRPr="00041B25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Pr="006660E6">
        <w:rPr>
          <w:rFonts w:ascii="Times New Roman" w:hAnsi="Times New Roman" w:cs="Times New Roman"/>
          <w:b/>
          <w:bCs/>
          <w:sz w:val="32"/>
          <w:szCs w:val="32"/>
          <w:u w:val="single"/>
        </w:rPr>
        <w:t>сокращение административных барьеров</w:t>
      </w:r>
      <w:r w:rsidRPr="00041B25">
        <w:rPr>
          <w:rFonts w:ascii="Times New Roman" w:hAnsi="Times New Roman" w:cs="Times New Roman"/>
          <w:b/>
          <w:bCs/>
          <w:sz w:val="32"/>
          <w:szCs w:val="32"/>
        </w:rPr>
        <w:t xml:space="preserve"> в строительстве.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02F56" w:rsidRPr="006660E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</w:t>
      </w:r>
      <w:r w:rsidRPr="006660E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римером диалога</w:t>
      </w:r>
      <w:r w:rsidRPr="00041B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между бизнесом и государств</w:t>
      </w:r>
      <w:r w:rsidR="00602F56">
        <w:rPr>
          <w:rFonts w:ascii="Times New Roman" w:hAnsi="Times New Roman" w:cs="Times New Roman"/>
          <w:sz w:val="32"/>
          <w:szCs w:val="32"/>
        </w:rPr>
        <w:t>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1B2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является деятельность рабочих групп </w:t>
      </w:r>
      <w:r w:rsidRPr="006660E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по реализации механизма «регуляторной гильотины»</w:t>
      </w:r>
      <w:r w:rsidRPr="00041B25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Совместными усилиями бизнеса и государственного аппарата формируется и рассматриваемая Стратегия. </w:t>
      </w:r>
    </w:p>
    <w:p w14:paraId="77204929" w14:textId="77777777" w:rsidR="0059614C" w:rsidRPr="00CA647E" w:rsidRDefault="0059614C" w:rsidP="00596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CA3A082" w14:textId="61BA80B5" w:rsidR="0059614C" w:rsidRPr="001569F8" w:rsidRDefault="0059614C" w:rsidP="00976A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569F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Слайд </w:t>
      </w:r>
      <w:r w:rsidR="00856524">
        <w:rPr>
          <w:rFonts w:ascii="Times New Roman" w:hAnsi="Times New Roman" w:cs="Times New Roman"/>
          <w:b/>
          <w:bCs/>
          <w:color w:val="0070C0"/>
          <w:sz w:val="32"/>
          <w:szCs w:val="32"/>
        </w:rPr>
        <w:t>6</w:t>
      </w:r>
    </w:p>
    <w:p w14:paraId="17832F52" w14:textId="77777777" w:rsidR="001835EA" w:rsidRDefault="001835EA" w:rsidP="00E9144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AEFD54" w14:textId="54AD7985" w:rsidR="0059614C" w:rsidRDefault="00D016E9" w:rsidP="00596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Несколько слов о совершенствовании </w:t>
      </w:r>
      <w:r w:rsidR="0059614C" w:rsidRPr="005F4C93">
        <w:rPr>
          <w:rFonts w:ascii="Times New Roman" w:hAnsi="Times New Roman" w:cs="Times New Roman"/>
          <w:sz w:val="32"/>
          <w:szCs w:val="32"/>
        </w:rPr>
        <w:t xml:space="preserve">системы </w:t>
      </w:r>
      <w:r w:rsidR="0059614C" w:rsidRPr="002D244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государственного </w:t>
      </w:r>
      <w:r w:rsidR="0059614C" w:rsidRPr="00F2578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администрирования и технического регулирования</w:t>
      </w:r>
      <w:r w:rsidR="0059614C" w:rsidRPr="0095196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9614C" w:rsidRPr="005F4C9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3921E9" w14:textId="2B50E0E4" w:rsidR="0059614C" w:rsidRPr="005F4C93" w:rsidRDefault="00D016E9" w:rsidP="00596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тесте Стратегии отражена о</w:t>
      </w:r>
      <w:r w:rsidR="0059614C" w:rsidRPr="005F4C93">
        <w:rPr>
          <w:rFonts w:ascii="Times New Roman" w:hAnsi="Times New Roman" w:cs="Times New Roman"/>
          <w:sz w:val="32"/>
          <w:szCs w:val="32"/>
        </w:rPr>
        <w:t xml:space="preserve">сновная цель всех мероприятий в этой сфере – это такое </w:t>
      </w:r>
      <w:r w:rsidR="0059614C" w:rsidRPr="002D2447">
        <w:rPr>
          <w:rFonts w:ascii="Times New Roman" w:hAnsi="Times New Roman" w:cs="Times New Roman"/>
          <w:b/>
          <w:bCs/>
          <w:sz w:val="32"/>
          <w:szCs w:val="32"/>
          <w:u w:val="single"/>
        </w:rPr>
        <w:t>снижение административной нагрузки на бизнес</w:t>
      </w:r>
      <w:r w:rsidR="0059614C" w:rsidRPr="0095196D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59614C" w:rsidRPr="005F4C93">
        <w:rPr>
          <w:rFonts w:ascii="Times New Roman" w:hAnsi="Times New Roman" w:cs="Times New Roman"/>
          <w:sz w:val="32"/>
          <w:szCs w:val="32"/>
        </w:rPr>
        <w:t xml:space="preserve"> что</w:t>
      </w:r>
      <w:r w:rsidR="0059614C">
        <w:rPr>
          <w:rFonts w:ascii="Times New Roman" w:hAnsi="Times New Roman" w:cs="Times New Roman"/>
          <w:sz w:val="32"/>
          <w:szCs w:val="32"/>
        </w:rPr>
        <w:t>бы</w:t>
      </w:r>
      <w:r w:rsidR="0059614C"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="0059614C" w:rsidRPr="002D244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сократить </w:t>
      </w:r>
      <w:r w:rsidR="0059614C" w:rsidRPr="00AE236B">
        <w:rPr>
          <w:rFonts w:ascii="Times New Roman" w:hAnsi="Times New Roman" w:cs="Times New Roman"/>
          <w:b/>
          <w:bCs/>
          <w:sz w:val="32"/>
          <w:szCs w:val="32"/>
        </w:rPr>
        <w:t xml:space="preserve">инвестиционный </w:t>
      </w:r>
      <w:r w:rsidR="0059614C" w:rsidRPr="002D244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строительный цикл</w:t>
      </w:r>
      <w:r w:rsidR="0059614C" w:rsidRPr="005F4C93">
        <w:rPr>
          <w:rFonts w:ascii="Times New Roman" w:hAnsi="Times New Roman" w:cs="Times New Roman"/>
          <w:sz w:val="32"/>
          <w:szCs w:val="32"/>
        </w:rPr>
        <w:t xml:space="preserve"> примерно </w:t>
      </w:r>
      <w:r w:rsidR="0059614C" w:rsidRPr="002D244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на год</w:t>
      </w:r>
      <w:r w:rsidR="0059614C" w:rsidRPr="002D244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59614C" w:rsidRPr="005F4C93">
        <w:rPr>
          <w:rFonts w:ascii="Times New Roman" w:hAnsi="Times New Roman" w:cs="Times New Roman"/>
          <w:sz w:val="32"/>
          <w:szCs w:val="32"/>
        </w:rPr>
        <w:t>и повысить эффективность проектов</w:t>
      </w:r>
      <w:r w:rsidR="0059614C" w:rsidRPr="0095196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6D6A96E" w14:textId="20FD4F29" w:rsidR="0059614C" w:rsidRPr="005F4C93" w:rsidRDefault="00041B25" w:rsidP="00596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016E9">
        <w:rPr>
          <w:rFonts w:ascii="Times New Roman" w:hAnsi="Times New Roman" w:cs="Times New Roman"/>
          <w:sz w:val="32"/>
          <w:szCs w:val="32"/>
        </w:rPr>
        <w:t>ри доработке текста Стратегии в</w:t>
      </w:r>
      <w:r w:rsidR="0059614C" w:rsidRPr="005F4C93">
        <w:rPr>
          <w:rFonts w:ascii="Times New Roman" w:hAnsi="Times New Roman" w:cs="Times New Roman"/>
          <w:sz w:val="32"/>
          <w:szCs w:val="32"/>
        </w:rPr>
        <w:t xml:space="preserve"> направлении технического регулирования Стратегией </w:t>
      </w:r>
      <w:r w:rsidR="00D016E9">
        <w:rPr>
          <w:rFonts w:ascii="Times New Roman" w:hAnsi="Times New Roman" w:cs="Times New Roman"/>
          <w:sz w:val="32"/>
          <w:szCs w:val="32"/>
        </w:rPr>
        <w:t xml:space="preserve">сохранен перечень </w:t>
      </w:r>
      <w:r w:rsidR="0059614C" w:rsidRPr="002D2447">
        <w:rPr>
          <w:rFonts w:ascii="Times New Roman" w:hAnsi="Times New Roman" w:cs="Times New Roman"/>
          <w:b/>
          <w:bCs/>
          <w:sz w:val="32"/>
          <w:szCs w:val="32"/>
          <w:u w:val="single"/>
        </w:rPr>
        <w:t>реш</w:t>
      </w:r>
      <w:r w:rsidR="00D016E9">
        <w:rPr>
          <w:rFonts w:ascii="Times New Roman" w:hAnsi="Times New Roman" w:cs="Times New Roman"/>
          <w:b/>
          <w:bCs/>
          <w:sz w:val="32"/>
          <w:szCs w:val="32"/>
          <w:u w:val="single"/>
        </w:rPr>
        <w:t>аемых</w:t>
      </w:r>
      <w:r w:rsidR="0059614C" w:rsidRPr="002D244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задач</w:t>
      </w:r>
      <w:r w:rsidR="0059614C" w:rsidRPr="005915EC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242ECD3C" w14:textId="77777777" w:rsidR="0059614C" w:rsidRPr="005F4C93" w:rsidRDefault="0059614C" w:rsidP="0059614C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rFonts w:cs="Times New Roman"/>
          <w:sz w:val="32"/>
          <w:szCs w:val="32"/>
          <w:lang w:eastAsia="ru-RU"/>
        </w:rPr>
      </w:pPr>
      <w:r w:rsidRPr="005915EC">
        <w:rPr>
          <w:b/>
          <w:bCs/>
          <w:sz w:val="32"/>
          <w:szCs w:val="32"/>
          <w:lang w:eastAsia="ru-RU"/>
        </w:rPr>
        <w:t xml:space="preserve">утверждение </w:t>
      </w:r>
      <w:r w:rsidRPr="00F25784">
        <w:rPr>
          <w:b/>
          <w:bCs/>
          <w:color w:val="FF0000"/>
          <w:sz w:val="32"/>
          <w:szCs w:val="32"/>
          <w:u w:val="single"/>
          <w:lang w:eastAsia="ru-RU"/>
        </w:rPr>
        <w:t>структуры</w:t>
      </w:r>
      <w:r w:rsidRPr="002D2447">
        <w:rPr>
          <w:b/>
          <w:bCs/>
          <w:sz w:val="32"/>
          <w:szCs w:val="32"/>
          <w:u w:val="single"/>
          <w:lang w:eastAsia="ru-RU"/>
        </w:rPr>
        <w:t xml:space="preserve"> нормативного </w:t>
      </w:r>
      <w:r w:rsidRPr="00F25784">
        <w:rPr>
          <w:b/>
          <w:bCs/>
          <w:color w:val="FF0000"/>
          <w:sz w:val="32"/>
          <w:szCs w:val="32"/>
          <w:u w:val="single"/>
          <w:lang w:eastAsia="ru-RU"/>
        </w:rPr>
        <w:t>регулирования</w:t>
      </w:r>
      <w:r w:rsidRPr="005F4C93">
        <w:rPr>
          <w:sz w:val="32"/>
          <w:szCs w:val="32"/>
          <w:lang w:eastAsia="ru-RU"/>
        </w:rPr>
        <w:t xml:space="preserve"> отношений в сфере </w:t>
      </w:r>
      <w:r w:rsidRPr="005915EC">
        <w:rPr>
          <w:b/>
          <w:bCs/>
          <w:sz w:val="32"/>
          <w:szCs w:val="32"/>
          <w:lang w:eastAsia="ru-RU"/>
        </w:rPr>
        <w:t>безопасности строительной продукции,</w:t>
      </w:r>
      <w:r w:rsidRPr="005F4C93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>при</w:t>
      </w:r>
      <w:r w:rsidRPr="005F4C93">
        <w:rPr>
          <w:sz w:val="32"/>
          <w:szCs w:val="32"/>
          <w:lang w:eastAsia="ru-RU"/>
        </w:rPr>
        <w:t xml:space="preserve"> соблюдени</w:t>
      </w:r>
      <w:r>
        <w:rPr>
          <w:sz w:val="32"/>
          <w:szCs w:val="32"/>
          <w:lang w:eastAsia="ru-RU"/>
        </w:rPr>
        <w:t>и</w:t>
      </w:r>
      <w:r w:rsidRPr="005F4C93">
        <w:rPr>
          <w:sz w:val="32"/>
          <w:szCs w:val="32"/>
          <w:lang w:eastAsia="ru-RU"/>
        </w:rPr>
        <w:t xml:space="preserve"> непрерывности технического нормирования;</w:t>
      </w:r>
    </w:p>
    <w:p w14:paraId="32843C68" w14:textId="77777777" w:rsidR="0059614C" w:rsidRPr="005915EC" w:rsidRDefault="0059614C" w:rsidP="0059614C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rFonts w:cs="Times New Roman"/>
          <w:b/>
          <w:bCs/>
          <w:sz w:val="32"/>
          <w:szCs w:val="32"/>
          <w:lang w:eastAsia="ru-RU"/>
        </w:rPr>
      </w:pPr>
      <w:r w:rsidRPr="002D2447">
        <w:rPr>
          <w:b/>
          <w:bCs/>
          <w:sz w:val="32"/>
          <w:szCs w:val="32"/>
          <w:u w:val="single"/>
          <w:lang w:eastAsia="ru-RU"/>
        </w:rPr>
        <w:t>оптимизация требований к составу</w:t>
      </w:r>
      <w:r w:rsidRPr="005915EC">
        <w:rPr>
          <w:b/>
          <w:bCs/>
          <w:sz w:val="32"/>
          <w:szCs w:val="32"/>
          <w:lang w:eastAsia="ru-RU"/>
        </w:rPr>
        <w:t xml:space="preserve">, разделам и содержанию </w:t>
      </w:r>
      <w:r w:rsidRPr="002D2447">
        <w:rPr>
          <w:b/>
          <w:bCs/>
          <w:sz w:val="32"/>
          <w:szCs w:val="32"/>
          <w:u w:val="single"/>
          <w:lang w:eastAsia="ru-RU"/>
        </w:rPr>
        <w:t>проектной документации</w:t>
      </w:r>
      <w:r w:rsidRPr="005915EC">
        <w:rPr>
          <w:b/>
          <w:bCs/>
          <w:sz w:val="32"/>
          <w:szCs w:val="32"/>
          <w:lang w:eastAsia="ru-RU"/>
        </w:rPr>
        <w:t>,</w:t>
      </w:r>
      <w:r w:rsidRPr="005F4C93">
        <w:rPr>
          <w:sz w:val="32"/>
          <w:szCs w:val="32"/>
          <w:lang w:eastAsia="ru-RU"/>
        </w:rPr>
        <w:t xml:space="preserve"> которые можно </w:t>
      </w:r>
      <w:r w:rsidRPr="005915EC">
        <w:rPr>
          <w:b/>
          <w:bCs/>
          <w:sz w:val="32"/>
          <w:szCs w:val="32"/>
          <w:lang w:eastAsia="ru-RU"/>
        </w:rPr>
        <w:t>ограничить</w:t>
      </w:r>
      <w:r w:rsidRPr="005F4C93">
        <w:rPr>
          <w:sz w:val="32"/>
          <w:szCs w:val="32"/>
          <w:lang w:eastAsia="ru-RU"/>
        </w:rPr>
        <w:t xml:space="preserve"> исключительно </w:t>
      </w:r>
      <w:r w:rsidRPr="005915EC">
        <w:rPr>
          <w:b/>
          <w:bCs/>
          <w:sz w:val="32"/>
          <w:szCs w:val="32"/>
          <w:lang w:eastAsia="ru-RU"/>
        </w:rPr>
        <w:t>положениями, определяющими безопасность ОКС;</w:t>
      </w:r>
    </w:p>
    <w:p w14:paraId="160E31CF" w14:textId="77777777" w:rsidR="0059614C" w:rsidRPr="005F4C93" w:rsidRDefault="0059614C" w:rsidP="0059614C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sz w:val="32"/>
          <w:szCs w:val="32"/>
          <w:lang w:eastAsia="ru-RU"/>
        </w:rPr>
      </w:pPr>
      <w:r w:rsidRPr="005F4C93">
        <w:rPr>
          <w:sz w:val="32"/>
          <w:szCs w:val="32"/>
          <w:lang w:eastAsia="ru-RU"/>
        </w:rPr>
        <w:lastRenderedPageBreak/>
        <w:t xml:space="preserve">развитие и наполнение созданного </w:t>
      </w:r>
      <w:r w:rsidRPr="002D2447">
        <w:rPr>
          <w:b/>
          <w:bCs/>
          <w:sz w:val="32"/>
          <w:szCs w:val="32"/>
          <w:u w:val="single"/>
          <w:lang w:eastAsia="ru-RU"/>
        </w:rPr>
        <w:t>федерального реестра нормативных документов</w:t>
      </w:r>
      <w:r w:rsidRPr="005F4C93">
        <w:rPr>
          <w:sz w:val="32"/>
          <w:szCs w:val="32"/>
          <w:lang w:eastAsia="ru-RU"/>
        </w:rPr>
        <w:t xml:space="preserve"> в строительстве и ЖКХ;</w:t>
      </w:r>
    </w:p>
    <w:p w14:paraId="39998560" w14:textId="77777777" w:rsidR="0059614C" w:rsidRPr="005F4C93" w:rsidRDefault="0059614C" w:rsidP="0059614C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sz w:val="32"/>
          <w:szCs w:val="32"/>
          <w:lang w:eastAsia="ru-RU"/>
        </w:rPr>
      </w:pPr>
      <w:r w:rsidRPr="005F4C93">
        <w:rPr>
          <w:sz w:val="32"/>
          <w:szCs w:val="32"/>
          <w:lang w:eastAsia="ru-RU"/>
        </w:rPr>
        <w:t xml:space="preserve">переход </w:t>
      </w:r>
      <w:r w:rsidRPr="002D2447">
        <w:rPr>
          <w:b/>
          <w:bCs/>
          <w:sz w:val="32"/>
          <w:szCs w:val="32"/>
          <w:u w:val="single"/>
          <w:lang w:eastAsia="ru-RU"/>
        </w:rPr>
        <w:t>к управлению жизненным циклом объекта</w:t>
      </w:r>
      <w:r w:rsidRPr="005F4C93">
        <w:rPr>
          <w:sz w:val="32"/>
          <w:szCs w:val="32"/>
          <w:lang w:eastAsia="ru-RU"/>
        </w:rPr>
        <w:t xml:space="preserve"> в том числе путем ускорения внедрения инноваций;</w:t>
      </w:r>
    </w:p>
    <w:p w14:paraId="4C993540" w14:textId="28DB4951" w:rsidR="00976AA6" w:rsidRPr="00976AA6" w:rsidRDefault="0059614C" w:rsidP="00976AA6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sz w:val="32"/>
          <w:szCs w:val="32"/>
          <w:lang w:eastAsia="ru-RU"/>
        </w:rPr>
      </w:pPr>
      <w:r w:rsidRPr="005F4C93">
        <w:rPr>
          <w:sz w:val="32"/>
          <w:szCs w:val="32"/>
          <w:lang w:eastAsia="ru-RU"/>
        </w:rPr>
        <w:t xml:space="preserve">переход </w:t>
      </w:r>
      <w:r w:rsidRPr="00705251">
        <w:rPr>
          <w:b/>
          <w:bCs/>
          <w:color w:val="FF0000"/>
          <w:sz w:val="32"/>
          <w:szCs w:val="32"/>
          <w:lang w:eastAsia="ru-RU"/>
        </w:rPr>
        <w:t>от</w:t>
      </w:r>
      <w:r w:rsidRPr="00705251">
        <w:rPr>
          <w:b/>
          <w:bCs/>
          <w:sz w:val="32"/>
          <w:szCs w:val="32"/>
          <w:lang w:eastAsia="ru-RU"/>
        </w:rPr>
        <w:t xml:space="preserve"> жесткого </w:t>
      </w:r>
      <w:r w:rsidRPr="00F25784">
        <w:rPr>
          <w:b/>
          <w:bCs/>
          <w:color w:val="FF0000"/>
          <w:sz w:val="32"/>
          <w:szCs w:val="32"/>
          <w:u w:val="single"/>
          <w:lang w:eastAsia="ru-RU"/>
        </w:rPr>
        <w:t>предписывающего метода</w:t>
      </w:r>
      <w:r w:rsidRPr="00F25784">
        <w:rPr>
          <w:b/>
          <w:bCs/>
          <w:color w:val="FF0000"/>
          <w:sz w:val="32"/>
          <w:szCs w:val="32"/>
          <w:lang w:eastAsia="ru-RU"/>
        </w:rPr>
        <w:t xml:space="preserve"> </w:t>
      </w:r>
      <w:r w:rsidRPr="005915EC">
        <w:rPr>
          <w:b/>
          <w:bCs/>
          <w:sz w:val="32"/>
          <w:szCs w:val="32"/>
          <w:lang w:eastAsia="ru-RU"/>
        </w:rPr>
        <w:t xml:space="preserve">нормирования по обеспечению </w:t>
      </w:r>
      <w:r w:rsidRPr="00705251">
        <w:rPr>
          <w:b/>
          <w:bCs/>
          <w:sz w:val="32"/>
          <w:szCs w:val="32"/>
          <w:lang w:eastAsia="ru-RU"/>
        </w:rPr>
        <w:t xml:space="preserve">безопасности ОКС </w:t>
      </w:r>
      <w:r w:rsidRPr="00705251">
        <w:rPr>
          <w:b/>
          <w:bCs/>
          <w:color w:val="FF0000"/>
          <w:sz w:val="32"/>
          <w:szCs w:val="32"/>
          <w:u w:val="single"/>
          <w:lang w:eastAsia="ru-RU"/>
        </w:rPr>
        <w:t>на</w:t>
      </w:r>
      <w:r w:rsidRPr="00705251">
        <w:rPr>
          <w:b/>
          <w:bCs/>
          <w:color w:val="FF0000"/>
          <w:sz w:val="32"/>
          <w:szCs w:val="32"/>
          <w:lang w:eastAsia="ru-RU"/>
        </w:rPr>
        <w:t xml:space="preserve"> гибкий </w:t>
      </w:r>
      <w:r w:rsidRPr="00F25784">
        <w:rPr>
          <w:b/>
          <w:bCs/>
          <w:color w:val="FF0000"/>
          <w:sz w:val="32"/>
          <w:szCs w:val="32"/>
          <w:u w:val="single"/>
          <w:lang w:eastAsia="ru-RU"/>
        </w:rPr>
        <w:t>функционально-ориентированный метод</w:t>
      </w:r>
      <w:r w:rsidRPr="005F4C93">
        <w:rPr>
          <w:sz w:val="32"/>
          <w:szCs w:val="32"/>
          <w:lang w:eastAsia="ru-RU"/>
        </w:rPr>
        <w:t xml:space="preserve"> на основе риск-ориентированного подхода</w:t>
      </w:r>
      <w:r>
        <w:rPr>
          <w:sz w:val="32"/>
          <w:szCs w:val="32"/>
          <w:lang w:eastAsia="ru-RU"/>
        </w:rPr>
        <w:t xml:space="preserve"> с</w:t>
      </w:r>
      <w:r w:rsidRPr="005F4C93">
        <w:rPr>
          <w:sz w:val="32"/>
          <w:szCs w:val="32"/>
          <w:lang w:eastAsia="ru-RU"/>
        </w:rPr>
        <w:t xml:space="preserve"> устан</w:t>
      </w:r>
      <w:r>
        <w:rPr>
          <w:sz w:val="32"/>
          <w:szCs w:val="32"/>
          <w:lang w:eastAsia="ru-RU"/>
        </w:rPr>
        <w:t>овкой</w:t>
      </w:r>
      <w:r w:rsidRPr="005F4C93">
        <w:rPr>
          <w:sz w:val="32"/>
          <w:szCs w:val="32"/>
          <w:lang w:eastAsia="ru-RU"/>
        </w:rPr>
        <w:t>, в том числе, эксплуатационные требования к объекту;</w:t>
      </w:r>
    </w:p>
    <w:p w14:paraId="4F027ECF" w14:textId="77777777" w:rsidR="00976AA6" w:rsidRPr="00CA647E" w:rsidRDefault="00976AA6" w:rsidP="00976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DC7AEEE" w14:textId="5872D581" w:rsidR="00976AA6" w:rsidRPr="001569F8" w:rsidRDefault="00976AA6" w:rsidP="00976A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569F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Слайд </w:t>
      </w:r>
      <w:r w:rsidR="00856524">
        <w:rPr>
          <w:rFonts w:ascii="Times New Roman" w:hAnsi="Times New Roman" w:cs="Times New Roman"/>
          <w:b/>
          <w:bCs/>
          <w:color w:val="0070C0"/>
          <w:sz w:val="32"/>
          <w:szCs w:val="32"/>
        </w:rPr>
        <w:t>7</w:t>
      </w:r>
    </w:p>
    <w:p w14:paraId="4903AA0D" w14:textId="77777777" w:rsidR="00976AA6" w:rsidRPr="00976AA6" w:rsidRDefault="00976AA6" w:rsidP="00976AA6">
      <w:pPr>
        <w:pStyle w:val="a4"/>
        <w:tabs>
          <w:tab w:val="left" w:pos="851"/>
        </w:tabs>
        <w:spacing w:line="360" w:lineRule="auto"/>
        <w:rPr>
          <w:sz w:val="20"/>
          <w:szCs w:val="20"/>
          <w:lang w:eastAsia="ru-RU"/>
        </w:rPr>
      </w:pPr>
    </w:p>
    <w:p w14:paraId="4B089325" w14:textId="77777777" w:rsidR="0059614C" w:rsidRPr="005F4C93" w:rsidRDefault="0059614C" w:rsidP="0059614C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sz w:val="32"/>
          <w:szCs w:val="32"/>
          <w:lang w:eastAsia="ru-RU"/>
        </w:rPr>
      </w:pPr>
      <w:r w:rsidRPr="002D2447">
        <w:rPr>
          <w:rFonts w:cs="Times New Roman"/>
          <w:b/>
          <w:bCs/>
          <w:color w:val="FF0000"/>
          <w:sz w:val="32"/>
          <w:szCs w:val="32"/>
          <w:u w:val="single"/>
          <w:lang w:eastAsia="ru-RU"/>
        </w:rPr>
        <w:t>передача</w:t>
      </w:r>
      <w:r w:rsidRPr="005F4C93">
        <w:rPr>
          <w:rFonts w:cs="Times New Roman"/>
          <w:sz w:val="32"/>
          <w:szCs w:val="32"/>
          <w:lang w:eastAsia="ru-RU"/>
        </w:rPr>
        <w:t xml:space="preserve"> разрешительных, экспертных, надзорных </w:t>
      </w:r>
      <w:r w:rsidRPr="002D2447">
        <w:rPr>
          <w:rFonts w:cs="Times New Roman"/>
          <w:b/>
          <w:bCs/>
          <w:color w:val="FF0000"/>
          <w:sz w:val="32"/>
          <w:szCs w:val="32"/>
          <w:u w:val="single"/>
          <w:lang w:eastAsia="ru-RU"/>
        </w:rPr>
        <w:t>функций и ответственности</w:t>
      </w:r>
      <w:r w:rsidRPr="005F4C93">
        <w:rPr>
          <w:rFonts w:cs="Times New Roman"/>
          <w:sz w:val="32"/>
          <w:szCs w:val="32"/>
          <w:lang w:eastAsia="ru-RU"/>
        </w:rPr>
        <w:t xml:space="preserve"> за выполнение задач по обеспечению безопасности ОКС </w:t>
      </w:r>
      <w:r w:rsidRPr="002D2447">
        <w:rPr>
          <w:rFonts w:cs="Times New Roman"/>
          <w:b/>
          <w:bCs/>
          <w:color w:val="FF0000"/>
          <w:sz w:val="32"/>
          <w:szCs w:val="32"/>
          <w:u w:val="single"/>
          <w:lang w:eastAsia="ru-RU"/>
        </w:rPr>
        <w:t>бизнес-сообществу и институтам гражданского общества</w:t>
      </w:r>
      <w:r>
        <w:rPr>
          <w:rFonts w:cs="Times New Roman"/>
          <w:b/>
          <w:bCs/>
          <w:sz w:val="32"/>
          <w:szCs w:val="32"/>
          <w:lang w:eastAsia="ru-RU"/>
        </w:rPr>
        <w:t xml:space="preserve"> (</w:t>
      </w:r>
      <w:r w:rsidRPr="005915EC">
        <w:rPr>
          <w:rFonts w:cs="Times New Roman"/>
          <w:b/>
          <w:bCs/>
          <w:sz w:val="32"/>
          <w:szCs w:val="32"/>
          <w:lang w:eastAsia="ru-RU"/>
        </w:rPr>
        <w:t>СРО</w:t>
      </w:r>
      <w:r>
        <w:rPr>
          <w:rFonts w:cs="Times New Roman"/>
          <w:b/>
          <w:bCs/>
          <w:sz w:val="32"/>
          <w:szCs w:val="32"/>
          <w:lang w:eastAsia="ru-RU"/>
        </w:rPr>
        <w:t>)</w:t>
      </w:r>
      <w:r w:rsidRPr="005F4C93">
        <w:rPr>
          <w:rFonts w:cs="Times New Roman"/>
          <w:sz w:val="32"/>
          <w:szCs w:val="32"/>
          <w:lang w:eastAsia="ru-RU"/>
        </w:rPr>
        <w:t xml:space="preserve"> по проектированию, строительству, негосударственной экспертизе, авторскому надзору и контролю собственников, заказчиков и СРО;</w:t>
      </w:r>
    </w:p>
    <w:p w14:paraId="74237282" w14:textId="4C0747E7" w:rsidR="00C87F79" w:rsidRDefault="0059614C" w:rsidP="00C87F79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rFonts w:cs="Times New Roman"/>
          <w:b/>
          <w:bCs/>
          <w:sz w:val="32"/>
          <w:szCs w:val="32"/>
          <w:lang w:eastAsia="ru-RU"/>
        </w:rPr>
      </w:pPr>
      <w:r w:rsidRPr="005915EC">
        <w:rPr>
          <w:rFonts w:cs="Times New Roman"/>
          <w:b/>
          <w:bCs/>
          <w:sz w:val="32"/>
          <w:szCs w:val="32"/>
          <w:lang w:eastAsia="ru-RU"/>
        </w:rPr>
        <w:t xml:space="preserve">принятие </w:t>
      </w:r>
      <w:r w:rsidRPr="00705251">
        <w:rPr>
          <w:rFonts w:cs="Times New Roman"/>
          <w:b/>
          <w:bCs/>
          <w:sz w:val="32"/>
          <w:szCs w:val="32"/>
          <w:lang w:eastAsia="ru-RU"/>
        </w:rPr>
        <w:t xml:space="preserve">технического </w:t>
      </w:r>
      <w:r w:rsidRPr="002D2447">
        <w:rPr>
          <w:rFonts w:cs="Times New Roman"/>
          <w:b/>
          <w:bCs/>
          <w:color w:val="FF0000"/>
          <w:sz w:val="32"/>
          <w:szCs w:val="32"/>
          <w:u w:val="single"/>
          <w:lang w:eastAsia="ru-RU"/>
        </w:rPr>
        <w:t>регламента ЕАЭС</w:t>
      </w:r>
      <w:r w:rsidRPr="00705251">
        <w:rPr>
          <w:rFonts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705251">
        <w:rPr>
          <w:rFonts w:cs="Times New Roman"/>
          <w:b/>
          <w:bCs/>
          <w:sz w:val="32"/>
          <w:szCs w:val="32"/>
          <w:lang w:eastAsia="ru-RU"/>
        </w:rPr>
        <w:t>«О</w:t>
      </w:r>
      <w:r w:rsidRPr="00705251">
        <w:rPr>
          <w:rFonts w:cs="Times New Roman"/>
          <w:b/>
          <w:bCs/>
          <w:sz w:val="32"/>
          <w:szCs w:val="32"/>
        </w:rPr>
        <w:t xml:space="preserve"> безопасности строительных материалов и изделий».</w:t>
      </w:r>
    </w:p>
    <w:p w14:paraId="4E5E386B" w14:textId="0FA73B76" w:rsidR="00583F9E" w:rsidRPr="00583F9E" w:rsidRDefault="00583F9E" w:rsidP="00583F9E">
      <w:pPr>
        <w:pStyle w:val="a4"/>
        <w:tabs>
          <w:tab w:val="left" w:pos="851"/>
        </w:tabs>
        <w:spacing w:line="360" w:lineRule="auto"/>
        <w:rPr>
          <w:rFonts w:cs="Times New Roman"/>
          <w:b/>
          <w:bCs/>
          <w:sz w:val="20"/>
          <w:szCs w:val="20"/>
        </w:rPr>
      </w:pPr>
    </w:p>
    <w:p w14:paraId="410426AE" w14:textId="61F6F3F9" w:rsidR="00583F9E" w:rsidRPr="001569F8" w:rsidRDefault="00583F9E" w:rsidP="0058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569F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Слайд </w:t>
      </w:r>
      <w:r w:rsidR="00856524">
        <w:rPr>
          <w:rFonts w:ascii="Times New Roman" w:hAnsi="Times New Roman" w:cs="Times New Roman"/>
          <w:b/>
          <w:bCs/>
          <w:color w:val="0070C0"/>
          <w:sz w:val="32"/>
          <w:szCs w:val="32"/>
        </w:rPr>
        <w:t>8</w:t>
      </w:r>
    </w:p>
    <w:p w14:paraId="574CB32E" w14:textId="77777777" w:rsidR="00583F9E" w:rsidRPr="00CA647E" w:rsidRDefault="00583F9E" w:rsidP="00583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D07FF00" w14:textId="0DA62469" w:rsidR="00D016E9" w:rsidRDefault="00D016E9" w:rsidP="00D01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D016E9">
        <w:rPr>
          <w:rFonts w:ascii="Times New Roman" w:hAnsi="Times New Roman" w:cs="Times New Roman"/>
          <w:sz w:val="32"/>
          <w:szCs w:val="32"/>
        </w:rPr>
        <w:t xml:space="preserve">При этом в Стратегии </w:t>
      </w:r>
      <w:r>
        <w:rPr>
          <w:rFonts w:ascii="Times New Roman" w:hAnsi="Times New Roman" w:cs="Times New Roman"/>
          <w:sz w:val="32"/>
          <w:szCs w:val="32"/>
        </w:rPr>
        <w:t xml:space="preserve">были </w:t>
      </w:r>
      <w:r w:rsidRPr="00D016E9">
        <w:rPr>
          <w:rFonts w:ascii="Times New Roman" w:hAnsi="Times New Roman" w:cs="Times New Roman"/>
          <w:sz w:val="32"/>
          <w:szCs w:val="32"/>
        </w:rPr>
        <w:t>до</w:t>
      </w:r>
      <w:r>
        <w:rPr>
          <w:rFonts w:ascii="Times New Roman" w:hAnsi="Times New Roman" w:cs="Times New Roman"/>
          <w:sz w:val="32"/>
          <w:szCs w:val="32"/>
        </w:rPr>
        <w:t xml:space="preserve">работаны и </w:t>
      </w:r>
      <w:r w:rsidRPr="00D016E9">
        <w:rPr>
          <w:rFonts w:ascii="Times New Roman" w:hAnsi="Times New Roman" w:cs="Times New Roman"/>
          <w:sz w:val="32"/>
          <w:szCs w:val="32"/>
        </w:rPr>
        <w:t>уточнен</w:t>
      </w:r>
      <w:r>
        <w:rPr>
          <w:rFonts w:ascii="Times New Roman" w:hAnsi="Times New Roman" w:cs="Times New Roman"/>
          <w:sz w:val="32"/>
          <w:szCs w:val="32"/>
        </w:rPr>
        <w:t xml:space="preserve">ы </w:t>
      </w:r>
      <w:r w:rsidRPr="00D016E9">
        <w:rPr>
          <w:rFonts w:ascii="Times New Roman" w:hAnsi="Times New Roman" w:cs="Times New Roman"/>
          <w:sz w:val="32"/>
          <w:szCs w:val="32"/>
        </w:rPr>
        <w:t xml:space="preserve">некоторые из задач по </w:t>
      </w:r>
      <w:r w:rsidRPr="00D016E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совершенствованию государственного регулирования:</w:t>
      </w:r>
    </w:p>
    <w:p w14:paraId="3AE1DCE0" w14:textId="1ED2716F" w:rsidR="00D016E9" w:rsidRPr="00D016E9" w:rsidRDefault="00D016E9" w:rsidP="00D016E9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rFonts w:cs="Times New Roman"/>
          <w:sz w:val="32"/>
          <w:szCs w:val="32"/>
          <w:lang w:eastAsia="ru-RU"/>
        </w:rPr>
      </w:pPr>
      <w:r w:rsidRPr="00D016E9">
        <w:rPr>
          <w:rFonts w:cs="Times New Roman"/>
          <w:b/>
          <w:sz w:val="32"/>
          <w:szCs w:val="32"/>
          <w:lang w:eastAsia="ru-RU"/>
        </w:rPr>
        <w:t>сокращение административных барьеров</w:t>
      </w:r>
      <w:r w:rsidRPr="00D016E9">
        <w:rPr>
          <w:rFonts w:cs="Times New Roman"/>
          <w:sz w:val="32"/>
          <w:szCs w:val="32"/>
          <w:lang w:eastAsia="ru-RU"/>
        </w:rPr>
        <w:t xml:space="preserve"> путем </w:t>
      </w:r>
      <w:r w:rsidRPr="00DD271B">
        <w:rPr>
          <w:rFonts w:cs="Times New Roman"/>
          <w:b/>
          <w:bCs/>
          <w:color w:val="FF0000"/>
          <w:sz w:val="32"/>
          <w:szCs w:val="32"/>
          <w:lang w:eastAsia="ru-RU"/>
        </w:rPr>
        <w:t>сохранения государственного и муниципального регулирования только для ОКС, финансируемых из бюджетов</w:t>
      </w:r>
      <w:r w:rsidRPr="00DD271B">
        <w:rPr>
          <w:rFonts w:cs="Times New Roman"/>
          <w:b/>
          <w:bCs/>
          <w:sz w:val="32"/>
          <w:szCs w:val="32"/>
          <w:lang w:eastAsia="ru-RU"/>
        </w:rPr>
        <w:t xml:space="preserve"> соответствующего уровня и особо опасных и технически сложных объектов</w:t>
      </w:r>
      <w:r w:rsidRPr="00D016E9">
        <w:rPr>
          <w:rFonts w:cs="Times New Roman"/>
          <w:sz w:val="32"/>
          <w:szCs w:val="32"/>
          <w:lang w:eastAsia="ru-RU"/>
        </w:rPr>
        <w:t xml:space="preserve">; </w:t>
      </w:r>
      <w:r w:rsidRPr="00DD271B">
        <w:rPr>
          <w:rFonts w:cs="Times New Roman"/>
          <w:b/>
          <w:bCs/>
          <w:color w:val="FF0000"/>
          <w:sz w:val="32"/>
          <w:szCs w:val="32"/>
          <w:lang w:eastAsia="ru-RU"/>
        </w:rPr>
        <w:t>сокращение на один год инвестиционно-строительного цикла для ОКС</w:t>
      </w:r>
      <w:r w:rsidRPr="00D016E9">
        <w:rPr>
          <w:rFonts w:cs="Times New Roman"/>
          <w:sz w:val="32"/>
          <w:szCs w:val="32"/>
          <w:lang w:eastAsia="ru-RU"/>
        </w:rPr>
        <w:t>;</w:t>
      </w:r>
    </w:p>
    <w:p w14:paraId="05E3600F" w14:textId="77777777" w:rsidR="00D016E9" w:rsidRPr="00DD271B" w:rsidRDefault="00D016E9" w:rsidP="00D016E9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rFonts w:cs="Times New Roman"/>
          <w:b/>
          <w:bCs/>
          <w:sz w:val="32"/>
          <w:szCs w:val="32"/>
          <w:lang w:eastAsia="ru-RU"/>
        </w:rPr>
      </w:pPr>
      <w:r w:rsidRPr="00DD271B">
        <w:rPr>
          <w:rFonts w:cs="Times New Roman"/>
          <w:b/>
          <w:bCs/>
          <w:color w:val="FF0000"/>
          <w:sz w:val="32"/>
          <w:szCs w:val="32"/>
          <w:lang w:eastAsia="ru-RU"/>
        </w:rPr>
        <w:lastRenderedPageBreak/>
        <w:t>повышение качества ОКС</w:t>
      </w:r>
      <w:r w:rsidRPr="00D016E9">
        <w:rPr>
          <w:rFonts w:cs="Times New Roman"/>
          <w:sz w:val="32"/>
          <w:szCs w:val="32"/>
          <w:lang w:eastAsia="ru-RU"/>
        </w:rPr>
        <w:t xml:space="preserve"> путем </w:t>
      </w:r>
      <w:r w:rsidRPr="00DD271B">
        <w:rPr>
          <w:rFonts w:cs="Times New Roman"/>
          <w:b/>
          <w:sz w:val="32"/>
          <w:szCs w:val="32"/>
          <w:u w:val="single"/>
          <w:lang w:eastAsia="ru-RU"/>
        </w:rPr>
        <w:t>усиления</w:t>
      </w:r>
      <w:r w:rsidRPr="00D016E9">
        <w:rPr>
          <w:rFonts w:cs="Times New Roman"/>
          <w:b/>
          <w:sz w:val="32"/>
          <w:szCs w:val="32"/>
          <w:lang w:eastAsia="ru-RU"/>
        </w:rPr>
        <w:t xml:space="preserve"> правовой и материальной </w:t>
      </w:r>
      <w:r w:rsidRPr="00DD271B">
        <w:rPr>
          <w:rFonts w:cs="Times New Roman"/>
          <w:b/>
          <w:sz w:val="32"/>
          <w:szCs w:val="32"/>
          <w:u w:val="single"/>
          <w:lang w:eastAsia="ru-RU"/>
        </w:rPr>
        <w:t>ответственности за безопасность ОКС</w:t>
      </w:r>
      <w:r w:rsidRPr="00D016E9">
        <w:rPr>
          <w:rFonts w:cs="Times New Roman"/>
          <w:sz w:val="32"/>
          <w:szCs w:val="32"/>
          <w:lang w:eastAsia="ru-RU"/>
        </w:rPr>
        <w:t xml:space="preserve"> </w:t>
      </w:r>
      <w:r w:rsidRPr="00DD271B">
        <w:rPr>
          <w:rFonts w:cs="Times New Roman"/>
          <w:b/>
          <w:bCs/>
          <w:color w:val="FF0000"/>
          <w:sz w:val="32"/>
          <w:szCs w:val="32"/>
          <w:lang w:eastAsia="ru-RU"/>
        </w:rPr>
        <w:t xml:space="preserve">со стороны </w:t>
      </w:r>
      <w:r w:rsidRPr="00DD271B">
        <w:rPr>
          <w:rFonts w:cs="Times New Roman"/>
          <w:b/>
          <w:bCs/>
          <w:color w:val="FF0000"/>
          <w:sz w:val="32"/>
          <w:szCs w:val="32"/>
          <w:u w:val="single"/>
          <w:lang w:eastAsia="ru-RU"/>
        </w:rPr>
        <w:t>бизнес-сообщества и институтов гражданского общества в лице СРО</w:t>
      </w:r>
      <w:r w:rsidRPr="00DD271B">
        <w:rPr>
          <w:rFonts w:cs="Times New Roman"/>
          <w:color w:val="FF0000"/>
          <w:sz w:val="32"/>
          <w:szCs w:val="32"/>
          <w:lang w:eastAsia="ru-RU"/>
        </w:rPr>
        <w:t xml:space="preserve"> </w:t>
      </w:r>
      <w:r w:rsidRPr="00D016E9">
        <w:rPr>
          <w:rFonts w:cs="Times New Roman"/>
          <w:sz w:val="32"/>
          <w:szCs w:val="32"/>
          <w:lang w:eastAsia="ru-RU"/>
        </w:rPr>
        <w:t xml:space="preserve">при выполнении инженерных изысканий, архитектурно-строительного проектирования, строительства, а также </w:t>
      </w:r>
      <w:r w:rsidRPr="00DD271B">
        <w:rPr>
          <w:rFonts w:cs="Times New Roman"/>
          <w:b/>
          <w:bCs/>
          <w:sz w:val="32"/>
          <w:szCs w:val="32"/>
          <w:u w:val="single"/>
          <w:lang w:eastAsia="ru-RU"/>
        </w:rPr>
        <w:t>негосударственной экспертизы, авторского надзора, контроля со стороны заказчиков и СРО, разрешительных и надзорных функций</w:t>
      </w:r>
      <w:r w:rsidRPr="00DD271B">
        <w:rPr>
          <w:rFonts w:cs="Times New Roman"/>
          <w:b/>
          <w:bCs/>
          <w:sz w:val="32"/>
          <w:szCs w:val="32"/>
          <w:lang w:eastAsia="ru-RU"/>
        </w:rPr>
        <w:t>;</w:t>
      </w:r>
    </w:p>
    <w:p w14:paraId="7EE8DB63" w14:textId="77777777" w:rsidR="00D016E9" w:rsidRPr="00D016E9" w:rsidRDefault="00D016E9" w:rsidP="00D016E9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rFonts w:cs="Times New Roman"/>
          <w:sz w:val="32"/>
          <w:szCs w:val="32"/>
          <w:lang w:eastAsia="ru-RU"/>
        </w:rPr>
      </w:pPr>
      <w:r w:rsidRPr="00304413">
        <w:rPr>
          <w:rFonts w:cs="Times New Roman"/>
          <w:b/>
          <w:bCs/>
          <w:sz w:val="32"/>
          <w:szCs w:val="32"/>
          <w:u w:val="single"/>
          <w:lang w:eastAsia="ru-RU"/>
        </w:rPr>
        <w:t>развитие деятельности</w:t>
      </w:r>
      <w:r w:rsidRPr="00330AB4">
        <w:rPr>
          <w:rFonts w:cs="Times New Roman"/>
          <w:b/>
          <w:bCs/>
          <w:sz w:val="32"/>
          <w:szCs w:val="32"/>
          <w:lang w:eastAsia="ru-RU"/>
        </w:rPr>
        <w:t xml:space="preserve"> публично-правовой компании </w:t>
      </w:r>
      <w:r w:rsidRPr="00304413">
        <w:rPr>
          <w:rFonts w:cs="Times New Roman"/>
          <w:b/>
          <w:bCs/>
          <w:color w:val="FF0000"/>
          <w:sz w:val="32"/>
          <w:szCs w:val="32"/>
          <w:u w:val="single"/>
          <w:lang w:eastAsia="ru-RU"/>
        </w:rPr>
        <w:t>Единый заказчик в сфере строительства</w:t>
      </w:r>
      <w:r w:rsidRPr="00330AB4">
        <w:rPr>
          <w:rFonts w:cs="Times New Roman"/>
          <w:b/>
          <w:bCs/>
          <w:sz w:val="32"/>
          <w:szCs w:val="32"/>
          <w:lang w:eastAsia="ru-RU"/>
        </w:rPr>
        <w:t xml:space="preserve"> для своевременной и эффективной реализации программ строительства объектов, финансируемых за счет средств бюджета Российской Федерации</w:t>
      </w:r>
      <w:r w:rsidRPr="00D016E9">
        <w:rPr>
          <w:rFonts w:cs="Times New Roman"/>
          <w:sz w:val="32"/>
          <w:szCs w:val="32"/>
          <w:lang w:eastAsia="ru-RU"/>
        </w:rPr>
        <w:t>, – детских садов, школ, иных учебных заведений, больниц, поликлиник, ОКС культуры и спорта, других объектов;</w:t>
      </w:r>
    </w:p>
    <w:p w14:paraId="46357128" w14:textId="77777777" w:rsidR="00D016E9" w:rsidRPr="00D016E9" w:rsidRDefault="00D016E9" w:rsidP="00D016E9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rFonts w:cs="Times New Roman"/>
          <w:sz w:val="32"/>
          <w:szCs w:val="32"/>
          <w:lang w:eastAsia="ru-RU"/>
        </w:rPr>
      </w:pPr>
      <w:r w:rsidRPr="00BE554D">
        <w:rPr>
          <w:rFonts w:cs="Times New Roman"/>
          <w:b/>
          <w:color w:val="FF0000"/>
          <w:sz w:val="32"/>
          <w:szCs w:val="32"/>
          <w:u w:val="single"/>
          <w:lang w:eastAsia="ru-RU"/>
        </w:rPr>
        <w:t>использование инжиниринговых схем</w:t>
      </w:r>
      <w:r w:rsidRPr="00D016E9">
        <w:rPr>
          <w:rFonts w:cs="Times New Roman"/>
          <w:sz w:val="32"/>
          <w:szCs w:val="32"/>
          <w:lang w:eastAsia="ru-RU"/>
        </w:rPr>
        <w:t xml:space="preserve"> </w:t>
      </w:r>
      <w:r w:rsidRPr="00DD271B">
        <w:rPr>
          <w:rFonts w:cs="Times New Roman"/>
          <w:b/>
          <w:bCs/>
          <w:sz w:val="32"/>
          <w:szCs w:val="32"/>
          <w:lang w:eastAsia="ru-RU"/>
        </w:rPr>
        <w:t>с реализацией организационно-технических, финансово-экономических моделей и процессов</w:t>
      </w:r>
      <w:r w:rsidRPr="00D016E9">
        <w:rPr>
          <w:rFonts w:cs="Times New Roman"/>
          <w:sz w:val="32"/>
          <w:szCs w:val="32"/>
          <w:lang w:eastAsia="ru-RU"/>
        </w:rPr>
        <w:t xml:space="preserve">, </w:t>
      </w:r>
      <w:r w:rsidRPr="00BE554D">
        <w:rPr>
          <w:rFonts w:cs="Times New Roman"/>
          <w:b/>
          <w:bCs/>
          <w:color w:val="FF0000"/>
          <w:sz w:val="32"/>
          <w:szCs w:val="32"/>
          <w:u w:val="single"/>
          <w:lang w:eastAsia="ru-RU"/>
        </w:rPr>
        <w:t>внедрение контрактов жизненного цикла</w:t>
      </w:r>
      <w:r w:rsidRPr="00DD271B">
        <w:rPr>
          <w:rFonts w:cs="Times New Roman"/>
          <w:color w:val="FF0000"/>
          <w:sz w:val="32"/>
          <w:szCs w:val="32"/>
          <w:lang w:eastAsia="ru-RU"/>
        </w:rPr>
        <w:t xml:space="preserve"> </w:t>
      </w:r>
      <w:r w:rsidRPr="00D016E9">
        <w:rPr>
          <w:rFonts w:cs="Times New Roman"/>
          <w:sz w:val="32"/>
          <w:szCs w:val="32"/>
          <w:lang w:eastAsia="ru-RU"/>
        </w:rPr>
        <w:t>инвестиционно-строительных проектов;</w:t>
      </w:r>
    </w:p>
    <w:p w14:paraId="0B42DFAE" w14:textId="77777777" w:rsidR="00D016E9" w:rsidRPr="00D016E9" w:rsidRDefault="00D016E9" w:rsidP="00D016E9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rFonts w:cs="Times New Roman"/>
          <w:sz w:val="32"/>
          <w:szCs w:val="32"/>
          <w:lang w:eastAsia="ru-RU"/>
        </w:rPr>
      </w:pPr>
      <w:r w:rsidRPr="00D016E9">
        <w:rPr>
          <w:rFonts w:cs="Times New Roman"/>
          <w:sz w:val="32"/>
          <w:szCs w:val="32"/>
          <w:lang w:eastAsia="ru-RU"/>
        </w:rPr>
        <w:t xml:space="preserve">формирование на базе ФАУ Главгосэкспертизы </w:t>
      </w:r>
      <w:r w:rsidRPr="00D016E9">
        <w:rPr>
          <w:rFonts w:cs="Times New Roman"/>
          <w:b/>
          <w:color w:val="FF0000"/>
          <w:sz w:val="32"/>
          <w:szCs w:val="32"/>
          <w:u w:val="single"/>
          <w:lang w:eastAsia="ru-RU"/>
        </w:rPr>
        <w:t xml:space="preserve">института управления эффективностью строительных проектов </w:t>
      </w:r>
      <w:r w:rsidRPr="00AD3E3C">
        <w:rPr>
          <w:rFonts w:cs="Times New Roman"/>
          <w:b/>
          <w:bCs/>
          <w:sz w:val="32"/>
          <w:szCs w:val="32"/>
          <w:lang w:eastAsia="ru-RU"/>
        </w:rPr>
        <w:t xml:space="preserve">для обеспечения: регулирования систем репутационной, административной, уголовной и материальной </w:t>
      </w:r>
      <w:r w:rsidRPr="00AD3E3C">
        <w:rPr>
          <w:rFonts w:cs="Times New Roman"/>
          <w:b/>
          <w:bCs/>
          <w:color w:val="FF0000"/>
          <w:sz w:val="32"/>
          <w:szCs w:val="32"/>
          <w:lang w:eastAsia="ru-RU"/>
        </w:rPr>
        <w:t>ответственности органов, организаций и их специалистов, обеспечивающих безопасность</w:t>
      </w:r>
      <w:r w:rsidRPr="00D016E9">
        <w:rPr>
          <w:rFonts w:cs="Times New Roman"/>
          <w:sz w:val="32"/>
          <w:szCs w:val="32"/>
          <w:lang w:eastAsia="ru-RU"/>
        </w:rPr>
        <w:t xml:space="preserve"> </w:t>
      </w:r>
      <w:r w:rsidRPr="00AD3E3C">
        <w:rPr>
          <w:rFonts w:cs="Times New Roman"/>
          <w:b/>
          <w:bCs/>
          <w:sz w:val="32"/>
          <w:szCs w:val="32"/>
          <w:lang w:eastAsia="ru-RU"/>
        </w:rPr>
        <w:t xml:space="preserve">на различных этапах жизненного цикла </w:t>
      </w:r>
      <w:r w:rsidRPr="00AD3E3C">
        <w:rPr>
          <w:rFonts w:cs="Times New Roman"/>
          <w:b/>
          <w:bCs/>
          <w:color w:val="FF0000"/>
          <w:sz w:val="32"/>
          <w:szCs w:val="32"/>
          <w:lang w:eastAsia="ru-RU"/>
        </w:rPr>
        <w:t>ОКС</w:t>
      </w:r>
      <w:r w:rsidRPr="00AD3E3C">
        <w:rPr>
          <w:rFonts w:cs="Times New Roman"/>
          <w:sz w:val="32"/>
          <w:szCs w:val="32"/>
          <w:lang w:eastAsia="ru-RU"/>
        </w:rPr>
        <w:t>;</w:t>
      </w:r>
      <w:r w:rsidRPr="00D016E9">
        <w:rPr>
          <w:rFonts w:cs="Times New Roman"/>
          <w:sz w:val="32"/>
          <w:szCs w:val="32"/>
          <w:lang w:eastAsia="ru-RU"/>
        </w:rPr>
        <w:t xml:space="preserve"> </w:t>
      </w:r>
      <w:r w:rsidRPr="00AD3E3C">
        <w:rPr>
          <w:rFonts w:cs="Times New Roman"/>
          <w:b/>
          <w:bCs/>
          <w:sz w:val="32"/>
          <w:szCs w:val="32"/>
          <w:lang w:eastAsia="ru-RU"/>
        </w:rPr>
        <w:t>ведения единой цифровой системы обеспечения государственных услуг</w:t>
      </w:r>
      <w:r w:rsidRPr="00D016E9">
        <w:rPr>
          <w:rFonts w:cs="Times New Roman"/>
          <w:sz w:val="32"/>
          <w:szCs w:val="32"/>
          <w:lang w:eastAsia="ru-RU"/>
        </w:rPr>
        <w:t xml:space="preserve"> в строительстве, </w:t>
      </w:r>
      <w:r w:rsidRPr="00AD3E3C">
        <w:rPr>
          <w:rFonts w:cs="Times New Roman"/>
          <w:b/>
          <w:bCs/>
          <w:color w:val="FF0000"/>
          <w:sz w:val="32"/>
          <w:szCs w:val="32"/>
          <w:lang w:eastAsia="ru-RU"/>
        </w:rPr>
        <w:t>контроля за государственной экспертизой проектов и системой ценообразования, государственного надзора,</w:t>
      </w:r>
      <w:r w:rsidRPr="00D016E9">
        <w:rPr>
          <w:rFonts w:cs="Times New Roman"/>
          <w:sz w:val="32"/>
          <w:szCs w:val="32"/>
          <w:lang w:eastAsia="ru-RU"/>
        </w:rPr>
        <w:t xml:space="preserve"> расследований, анализа и учета причин аварий, разрешительных </w:t>
      </w:r>
      <w:r w:rsidRPr="00D016E9">
        <w:rPr>
          <w:rFonts w:cs="Times New Roman"/>
          <w:sz w:val="32"/>
          <w:szCs w:val="32"/>
          <w:lang w:eastAsia="ru-RU"/>
        </w:rPr>
        <w:lastRenderedPageBreak/>
        <w:t xml:space="preserve">процедур; </w:t>
      </w:r>
      <w:r w:rsidRPr="00DD271B">
        <w:rPr>
          <w:rFonts w:cs="Times New Roman"/>
          <w:b/>
          <w:bCs/>
          <w:sz w:val="32"/>
          <w:szCs w:val="32"/>
          <w:lang w:eastAsia="ru-RU"/>
        </w:rPr>
        <w:t xml:space="preserve">выработки общих правил </w:t>
      </w:r>
      <w:r w:rsidRPr="00DD271B">
        <w:rPr>
          <w:rFonts w:cs="Times New Roman"/>
          <w:b/>
          <w:bCs/>
          <w:color w:val="FF0000"/>
          <w:sz w:val="32"/>
          <w:szCs w:val="32"/>
          <w:lang w:eastAsia="ru-RU"/>
        </w:rPr>
        <w:t>создания, обмена, хранения сведений и документов в электронной форме</w:t>
      </w:r>
      <w:r w:rsidRPr="00DD271B">
        <w:rPr>
          <w:rFonts w:cs="Times New Roman"/>
          <w:b/>
          <w:bCs/>
          <w:sz w:val="32"/>
          <w:szCs w:val="32"/>
          <w:lang w:eastAsia="ru-RU"/>
        </w:rPr>
        <w:t>, порядка их предоставления и стандартизации обменных форматов</w:t>
      </w:r>
      <w:r w:rsidRPr="00D016E9">
        <w:rPr>
          <w:rFonts w:cs="Times New Roman"/>
          <w:sz w:val="32"/>
          <w:szCs w:val="32"/>
          <w:lang w:eastAsia="ru-RU"/>
        </w:rPr>
        <w:t>;</w:t>
      </w:r>
    </w:p>
    <w:p w14:paraId="1F8BC904" w14:textId="5C8AFEBA" w:rsidR="00D016E9" w:rsidRDefault="00D016E9" w:rsidP="00D016E9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rFonts w:cs="Times New Roman"/>
          <w:sz w:val="32"/>
          <w:szCs w:val="32"/>
          <w:lang w:eastAsia="ru-RU"/>
        </w:rPr>
      </w:pPr>
      <w:bookmarkStart w:id="0" w:name="_Toc14114460"/>
      <w:r w:rsidRPr="000619A4">
        <w:rPr>
          <w:rFonts w:cs="Times New Roman"/>
          <w:b/>
          <w:bCs/>
          <w:sz w:val="32"/>
          <w:szCs w:val="32"/>
          <w:lang w:eastAsia="ru-RU"/>
        </w:rPr>
        <w:t xml:space="preserve">регулирование </w:t>
      </w:r>
      <w:r w:rsidRPr="00D016E9">
        <w:rPr>
          <w:rFonts w:cs="Times New Roman"/>
          <w:sz w:val="32"/>
          <w:szCs w:val="32"/>
          <w:lang w:eastAsia="ru-RU"/>
        </w:rPr>
        <w:t xml:space="preserve">стоимости работ на всех этапах жизненного цикла объекта с </w:t>
      </w:r>
      <w:r w:rsidRPr="00EC0100">
        <w:rPr>
          <w:rFonts w:cs="Times New Roman"/>
          <w:b/>
          <w:color w:val="FF0000"/>
          <w:sz w:val="32"/>
          <w:szCs w:val="32"/>
          <w:u w:val="single"/>
          <w:lang w:eastAsia="ru-RU"/>
        </w:rPr>
        <w:t>переходом от базисно-индексной модели</w:t>
      </w:r>
      <w:r w:rsidRPr="00D016E9">
        <w:rPr>
          <w:rFonts w:cs="Times New Roman"/>
          <w:sz w:val="32"/>
          <w:szCs w:val="32"/>
          <w:lang w:eastAsia="ru-RU"/>
        </w:rPr>
        <w:t xml:space="preserve"> </w:t>
      </w:r>
      <w:r w:rsidRPr="008B2D04">
        <w:rPr>
          <w:rFonts w:cs="Times New Roman"/>
          <w:b/>
          <w:bCs/>
          <w:sz w:val="32"/>
          <w:szCs w:val="32"/>
          <w:lang w:eastAsia="ru-RU"/>
        </w:rPr>
        <w:t>через ресурсно-индексную</w:t>
      </w:r>
      <w:r w:rsidRPr="00D016E9">
        <w:rPr>
          <w:rFonts w:cs="Times New Roman"/>
          <w:sz w:val="32"/>
          <w:szCs w:val="32"/>
          <w:lang w:eastAsia="ru-RU"/>
        </w:rPr>
        <w:t xml:space="preserve"> </w:t>
      </w:r>
      <w:r w:rsidRPr="00EC0100">
        <w:rPr>
          <w:rFonts w:cs="Times New Roman"/>
          <w:b/>
          <w:color w:val="FF0000"/>
          <w:sz w:val="32"/>
          <w:szCs w:val="32"/>
          <w:u w:val="single"/>
          <w:lang w:eastAsia="ru-RU"/>
        </w:rPr>
        <w:t>к ресурсной модели</w:t>
      </w:r>
      <w:r w:rsidRPr="00D016E9">
        <w:rPr>
          <w:rFonts w:cs="Times New Roman"/>
          <w:sz w:val="32"/>
          <w:szCs w:val="32"/>
          <w:lang w:eastAsia="ru-RU"/>
        </w:rPr>
        <w:t xml:space="preserve"> определения сметной стоимости при проектировании ОКС, </w:t>
      </w:r>
      <w:r w:rsidRPr="00DD271B">
        <w:rPr>
          <w:rFonts w:cs="Times New Roman"/>
          <w:b/>
          <w:bCs/>
          <w:color w:val="FF0000"/>
          <w:sz w:val="32"/>
          <w:szCs w:val="32"/>
          <w:lang w:eastAsia="ru-RU"/>
        </w:rPr>
        <w:t>цифровой платформы ценообразования</w:t>
      </w:r>
      <w:r w:rsidRPr="00DD271B">
        <w:rPr>
          <w:rFonts w:cs="Times New Roman"/>
          <w:color w:val="FF0000"/>
          <w:sz w:val="32"/>
          <w:szCs w:val="32"/>
          <w:lang w:eastAsia="ru-RU"/>
        </w:rPr>
        <w:t xml:space="preserve"> </w:t>
      </w:r>
      <w:r w:rsidRPr="00DD271B">
        <w:rPr>
          <w:rFonts w:cs="Times New Roman"/>
          <w:b/>
          <w:bCs/>
          <w:sz w:val="32"/>
          <w:szCs w:val="32"/>
          <w:lang w:eastAsia="ru-RU"/>
        </w:rPr>
        <w:t>по данным мониторинга цен и стоимости строительных ресурсов по фактическим сделкам,</w:t>
      </w:r>
      <w:r w:rsidRPr="00D016E9">
        <w:rPr>
          <w:rFonts w:cs="Times New Roman"/>
          <w:sz w:val="32"/>
          <w:szCs w:val="32"/>
          <w:lang w:eastAsia="ru-RU"/>
        </w:rPr>
        <w:t xml:space="preserve"> </w:t>
      </w:r>
      <w:r w:rsidRPr="00DD271B">
        <w:rPr>
          <w:rFonts w:cs="Times New Roman"/>
          <w:b/>
          <w:bCs/>
          <w:color w:val="FF0000"/>
          <w:sz w:val="32"/>
          <w:szCs w:val="32"/>
          <w:lang w:eastAsia="ru-RU"/>
        </w:rPr>
        <w:t>цен предложений от оптовых поставщиков, торговых площадок и крупных ценовых агрегаторов</w:t>
      </w:r>
      <w:bookmarkEnd w:id="0"/>
      <w:r w:rsidRPr="00DD271B">
        <w:rPr>
          <w:rFonts w:cs="Times New Roman"/>
          <w:b/>
          <w:bCs/>
          <w:color w:val="FF0000"/>
          <w:sz w:val="32"/>
          <w:szCs w:val="32"/>
          <w:lang w:eastAsia="ru-RU"/>
        </w:rPr>
        <w:t>.</w:t>
      </w:r>
    </w:p>
    <w:p w14:paraId="4E444276" w14:textId="344289E1" w:rsidR="00F751F2" w:rsidRPr="00F751F2" w:rsidRDefault="00F751F2" w:rsidP="00F751F2">
      <w:pPr>
        <w:pStyle w:val="a4"/>
        <w:tabs>
          <w:tab w:val="left" w:pos="851"/>
        </w:tabs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  <w:t xml:space="preserve">В Стратегии </w:t>
      </w:r>
      <w:r w:rsidRPr="00F751F2">
        <w:rPr>
          <w:rFonts w:cs="Times New Roman"/>
          <w:b/>
          <w:bCs/>
          <w:sz w:val="32"/>
          <w:szCs w:val="32"/>
        </w:rPr>
        <w:t xml:space="preserve">предлагается </w:t>
      </w:r>
      <w:r w:rsidRPr="00BE554D">
        <w:rPr>
          <w:rFonts w:cs="Times New Roman"/>
          <w:b/>
          <w:bCs/>
          <w:sz w:val="32"/>
          <w:szCs w:val="32"/>
          <w:u w:val="single"/>
        </w:rPr>
        <w:t xml:space="preserve">переход на </w:t>
      </w:r>
      <w:r w:rsidRPr="00BE554D">
        <w:rPr>
          <w:rFonts w:cs="Times New Roman"/>
          <w:b/>
          <w:bCs/>
          <w:sz w:val="32"/>
          <w:szCs w:val="32"/>
          <w:u w:val="single"/>
          <w:lang w:eastAsia="ru-RU"/>
        </w:rPr>
        <w:t xml:space="preserve">доказательство </w:t>
      </w:r>
      <w:r w:rsidRPr="00BE554D">
        <w:rPr>
          <w:rFonts w:cs="Times New Roman"/>
          <w:b/>
          <w:bCs/>
          <w:sz w:val="32"/>
          <w:szCs w:val="32"/>
          <w:u w:val="single"/>
        </w:rPr>
        <w:t>безопасности ОКС</w:t>
      </w:r>
      <w:r w:rsidRPr="00BE554D">
        <w:rPr>
          <w:rFonts w:cs="Times New Roman"/>
          <w:sz w:val="32"/>
          <w:szCs w:val="32"/>
        </w:rPr>
        <w:t xml:space="preserve"> следующими</w:t>
      </w:r>
      <w:r w:rsidRPr="00FE3027">
        <w:rPr>
          <w:rFonts w:cs="Times New Roman"/>
          <w:sz w:val="32"/>
          <w:szCs w:val="32"/>
        </w:rPr>
        <w:t xml:space="preserve"> </w:t>
      </w:r>
      <w:r w:rsidRPr="00FE3027">
        <w:rPr>
          <w:rFonts w:cs="Times New Roman"/>
          <w:b/>
          <w:bCs/>
          <w:color w:val="FF0000"/>
          <w:sz w:val="32"/>
          <w:szCs w:val="32"/>
          <w:u w:val="single"/>
        </w:rPr>
        <w:t>3 способами</w:t>
      </w:r>
      <w:r w:rsidRPr="00F751F2">
        <w:rPr>
          <w:rFonts w:cs="Times New Roman"/>
          <w:b/>
          <w:bCs/>
          <w:sz w:val="32"/>
          <w:szCs w:val="32"/>
        </w:rPr>
        <w:t>:</w:t>
      </w:r>
    </w:p>
    <w:p w14:paraId="2BB6852E" w14:textId="7D90E904" w:rsidR="00F751F2" w:rsidRPr="00F751F2" w:rsidRDefault="00F751F2" w:rsidP="00F751F2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751F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Pr="00F751F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Pr="00F751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соблюдение требований национальных стандартов и сводов правил,</w:t>
      </w:r>
      <w:r w:rsidRPr="00F751F2">
        <w:rPr>
          <w:rFonts w:ascii="Times New Roman" w:hAnsi="Times New Roman" w:cs="Times New Roman"/>
          <w:sz w:val="32"/>
          <w:szCs w:val="32"/>
          <w:lang w:eastAsia="ru-RU"/>
        </w:rPr>
        <w:t xml:space="preserve"> указанных в п.1 ст. 6 Федерального закона </w:t>
      </w:r>
      <w:r w:rsidRPr="00F751F2">
        <w:rPr>
          <w:rFonts w:ascii="Times New Roman" w:hAnsi="Times New Roman" w:cs="Times New Roman"/>
          <w:sz w:val="32"/>
          <w:szCs w:val="32"/>
        </w:rPr>
        <w:t>«Технический регламент о безопасности зданий и сооружений»</w:t>
      </w:r>
      <w:r w:rsidRPr="00F751F2">
        <w:rPr>
          <w:rFonts w:ascii="Times New Roman" w:hAnsi="Times New Roman" w:cs="Times New Roman"/>
          <w:sz w:val="32"/>
          <w:szCs w:val="32"/>
          <w:lang w:eastAsia="ru-RU"/>
        </w:rPr>
        <w:t xml:space="preserve">, а также </w:t>
      </w:r>
      <w:r w:rsidRPr="00BE554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передача полномочий</w:t>
      </w:r>
      <w:r w:rsidRPr="00F751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по утверждению обязательного перечня сводов правил и национальных стандартов </w:t>
      </w:r>
      <w:r w:rsidRPr="00BE554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от Правительства Российской Федерации Минстрою России</w:t>
      </w:r>
      <w:r w:rsidRPr="00F751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;</w:t>
      </w:r>
    </w:p>
    <w:p w14:paraId="14200729" w14:textId="5A540A56" w:rsidR="00F751F2" w:rsidRPr="00F751F2" w:rsidRDefault="00F751F2" w:rsidP="00F751F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51F2">
        <w:rPr>
          <w:rFonts w:ascii="Times New Roman" w:hAnsi="Times New Roman" w:cs="Times New Roman"/>
          <w:sz w:val="32"/>
          <w:szCs w:val="32"/>
          <w:lang w:eastAsia="ru-RU"/>
        </w:rPr>
        <w:t>2)</w:t>
      </w:r>
      <w:r w:rsidRPr="00F751F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Pr="00F751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соблюдение требований СТУ</w:t>
      </w:r>
      <w:r w:rsidRPr="00F751F2">
        <w:rPr>
          <w:rFonts w:ascii="Times New Roman" w:hAnsi="Times New Roman" w:cs="Times New Roman"/>
          <w:sz w:val="32"/>
          <w:szCs w:val="32"/>
          <w:lang w:eastAsia="ru-RU"/>
        </w:rPr>
        <w:t xml:space="preserve">, выпускаемых Минстроем России в соответствии с п.5 ст.6 Федерального закона </w:t>
      </w:r>
      <w:r w:rsidRPr="00F751F2">
        <w:rPr>
          <w:rFonts w:ascii="Times New Roman" w:hAnsi="Times New Roman" w:cs="Times New Roman"/>
          <w:sz w:val="32"/>
          <w:szCs w:val="32"/>
        </w:rPr>
        <w:t>«Технический регламент о безопасности зданий и сооружений»</w:t>
      </w:r>
      <w:r w:rsidRPr="00F751F2">
        <w:rPr>
          <w:rFonts w:ascii="Times New Roman" w:hAnsi="Times New Roman" w:cs="Times New Roman"/>
          <w:sz w:val="32"/>
          <w:szCs w:val="32"/>
          <w:lang w:eastAsia="ru-RU"/>
        </w:rPr>
        <w:t xml:space="preserve"> с </w:t>
      </w:r>
      <w:r w:rsidRPr="00F751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переводом СТУ по повторяющимся требованиям в нормы стандартов и сводов правил</w:t>
      </w:r>
      <w:r w:rsidRPr="00F751F2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14:paraId="1869940F" w14:textId="16FB7BDD" w:rsidR="00EC0100" w:rsidRPr="00F751F2" w:rsidRDefault="00F751F2" w:rsidP="00F751F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51F2">
        <w:rPr>
          <w:rFonts w:ascii="Times New Roman" w:hAnsi="Times New Roman" w:cs="Times New Roman"/>
          <w:sz w:val="32"/>
          <w:szCs w:val="32"/>
          <w:lang w:eastAsia="ru-RU"/>
        </w:rPr>
        <w:t>3)</w:t>
      </w:r>
      <w:r w:rsidRPr="00F751F2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Pr="00F751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возложение полной ответственности на собственников и застройщиков ОКС, привлеченные организации строительной отрасли и их специалистов,</w:t>
      </w:r>
      <w:r w:rsidRPr="00F751F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0619A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когда допустимость риск-ориентированных проектных решений</w:t>
      </w:r>
      <w:r w:rsidRPr="00F751F2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, </w:t>
      </w:r>
      <w:r w:rsidR="00DD271B" w:rsidRPr="000619A4">
        <w:rPr>
          <w:rFonts w:ascii="Times New Roman" w:hAnsi="Times New Roman" w:cs="Times New Roman"/>
          <w:sz w:val="32"/>
          <w:szCs w:val="32"/>
          <w:lang w:eastAsia="ru-RU"/>
        </w:rPr>
        <w:t xml:space="preserve">в соответствии с п. </w:t>
      </w:r>
      <w:r w:rsidR="000619A4" w:rsidRPr="000619A4">
        <w:rPr>
          <w:rFonts w:ascii="Times New Roman" w:hAnsi="Times New Roman" w:cs="Times New Roman"/>
          <w:sz w:val="32"/>
          <w:szCs w:val="32"/>
          <w:lang w:eastAsia="ru-RU"/>
        </w:rPr>
        <w:t xml:space="preserve">9 статьи </w:t>
      </w:r>
      <w:r w:rsidR="000619A4" w:rsidRPr="000619A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55.5 Градостроительного кодекса</w:t>
      </w:r>
      <w:r w:rsidR="000619A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619A4" w:rsidRPr="000619A4">
        <w:rPr>
          <w:rFonts w:ascii="Times New Roman" w:hAnsi="Times New Roman" w:cs="Times New Roman"/>
          <w:sz w:val="32"/>
          <w:szCs w:val="32"/>
          <w:lang w:eastAsia="ru-RU"/>
        </w:rPr>
        <w:t>России</w:t>
      </w:r>
      <w:r w:rsidR="000619A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619A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обоснованная стандартом организации, подтверждается</w:t>
      </w:r>
      <w:r w:rsidRPr="00F751F2">
        <w:rPr>
          <w:rFonts w:ascii="Times New Roman" w:hAnsi="Times New Roman" w:cs="Times New Roman"/>
          <w:sz w:val="32"/>
          <w:szCs w:val="32"/>
          <w:lang w:eastAsia="ru-RU"/>
        </w:rPr>
        <w:t xml:space="preserve">: сторонними </w:t>
      </w:r>
      <w:r w:rsidRPr="000619A4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четырьмя специалистами</w:t>
      </w:r>
      <w:r w:rsidRPr="00F751F2">
        <w:rPr>
          <w:rFonts w:ascii="Times New Roman" w:hAnsi="Times New Roman" w:cs="Times New Roman"/>
          <w:sz w:val="32"/>
          <w:szCs w:val="32"/>
          <w:lang w:eastAsia="ru-RU"/>
        </w:rPr>
        <w:t xml:space="preserve"> по организации инженерных изысканий и(или) архитектурно-строительного проектирования из национального реестра специалистов; </w:t>
      </w:r>
      <w:r w:rsidRPr="000619A4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тремя привлеченными аттестованными экспертами</w:t>
      </w:r>
      <w:r w:rsidRPr="00F751F2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14:paraId="2561C2C4" w14:textId="5CE9BCBE" w:rsidR="00EC0100" w:rsidRPr="001569F8" w:rsidRDefault="00EC0100" w:rsidP="00EC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569F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Слайд </w:t>
      </w:r>
      <w:r w:rsidR="00856524">
        <w:rPr>
          <w:rFonts w:ascii="Times New Roman" w:hAnsi="Times New Roman" w:cs="Times New Roman"/>
          <w:b/>
          <w:bCs/>
          <w:color w:val="0070C0"/>
          <w:sz w:val="32"/>
          <w:szCs w:val="32"/>
        </w:rPr>
        <w:t>9</w:t>
      </w:r>
    </w:p>
    <w:p w14:paraId="3294FAE3" w14:textId="77777777" w:rsidR="00EC0100" w:rsidRPr="00407FDC" w:rsidRDefault="00EC0100" w:rsidP="00E9144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485450" w14:textId="3200F44F" w:rsidR="00CB30A5" w:rsidRPr="005F4C93" w:rsidRDefault="00CB30A5" w:rsidP="00E9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4C93">
        <w:rPr>
          <w:rFonts w:ascii="Times New Roman" w:hAnsi="Times New Roman" w:cs="Times New Roman"/>
          <w:sz w:val="32"/>
          <w:szCs w:val="32"/>
        </w:rPr>
        <w:t xml:space="preserve">В </w:t>
      </w:r>
      <w:r w:rsidR="00EC0100">
        <w:rPr>
          <w:rFonts w:ascii="Times New Roman" w:hAnsi="Times New Roman" w:cs="Times New Roman"/>
          <w:sz w:val="32"/>
          <w:szCs w:val="32"/>
        </w:rPr>
        <w:t xml:space="preserve">доработанном варианте </w:t>
      </w:r>
      <w:r w:rsidRPr="005F4C93">
        <w:rPr>
          <w:rFonts w:ascii="Times New Roman" w:hAnsi="Times New Roman" w:cs="Times New Roman"/>
          <w:sz w:val="32"/>
          <w:szCs w:val="32"/>
        </w:rPr>
        <w:t xml:space="preserve">Стратегии </w:t>
      </w:r>
      <w:r w:rsidR="00EC0100">
        <w:rPr>
          <w:rFonts w:ascii="Times New Roman" w:hAnsi="Times New Roman" w:cs="Times New Roman"/>
          <w:sz w:val="32"/>
          <w:szCs w:val="32"/>
        </w:rPr>
        <w:t>были уточнены</w:t>
      </w:r>
      <w:r w:rsidR="009917C0">
        <w:rPr>
          <w:rFonts w:ascii="Times New Roman" w:hAnsi="Times New Roman" w:cs="Times New Roman"/>
          <w:sz w:val="32"/>
          <w:szCs w:val="32"/>
        </w:rPr>
        <w:t xml:space="preserve"> </w:t>
      </w:r>
      <w:r w:rsidRPr="001121F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вопросы строительства </w:t>
      </w:r>
      <w:r w:rsidR="006D595D" w:rsidRPr="001121F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и</w:t>
      </w:r>
      <w:r w:rsidRPr="001121F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ЖКХ</w:t>
      </w:r>
      <w:r w:rsidRPr="0021387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EC0100">
        <w:rPr>
          <w:rFonts w:ascii="Times New Roman" w:hAnsi="Times New Roman" w:cs="Times New Roman"/>
          <w:b/>
          <w:bCs/>
          <w:sz w:val="32"/>
          <w:szCs w:val="32"/>
        </w:rPr>
        <w:t>К известным п</w:t>
      </w:r>
      <w:r w:rsidRPr="00794ACD">
        <w:rPr>
          <w:rFonts w:ascii="Times New Roman" w:hAnsi="Times New Roman" w:cs="Times New Roman"/>
          <w:b/>
          <w:bCs/>
          <w:sz w:val="32"/>
          <w:szCs w:val="32"/>
        </w:rPr>
        <w:t xml:space="preserve">роблемам </w:t>
      </w:r>
      <w:r w:rsidR="00794ACD" w:rsidRPr="00794ACD">
        <w:rPr>
          <w:rFonts w:ascii="Times New Roman" w:hAnsi="Times New Roman" w:cs="Times New Roman"/>
          <w:b/>
          <w:bCs/>
          <w:sz w:val="32"/>
          <w:szCs w:val="32"/>
        </w:rPr>
        <w:t>ЖКХ</w:t>
      </w:r>
      <w:r w:rsidR="00EC0100">
        <w:rPr>
          <w:rFonts w:ascii="Times New Roman" w:hAnsi="Times New Roman" w:cs="Times New Roman"/>
          <w:b/>
          <w:bCs/>
          <w:sz w:val="32"/>
          <w:szCs w:val="32"/>
        </w:rPr>
        <w:t>, таким как</w:t>
      </w:r>
      <w:r w:rsidRPr="005F4C93">
        <w:rPr>
          <w:rFonts w:ascii="Times New Roman" w:hAnsi="Times New Roman" w:cs="Times New Roman"/>
          <w:sz w:val="32"/>
          <w:szCs w:val="32"/>
        </w:rPr>
        <w:t>:</w:t>
      </w:r>
    </w:p>
    <w:p w14:paraId="28D74C71" w14:textId="77777777" w:rsidR="00CB30A5" w:rsidRPr="00794ACD" w:rsidRDefault="00CB30A5" w:rsidP="00E91448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b/>
          <w:bCs/>
          <w:sz w:val="32"/>
          <w:szCs w:val="32"/>
          <w:lang w:eastAsia="ru-RU"/>
        </w:rPr>
      </w:pPr>
      <w:r w:rsidRPr="00F25784">
        <w:rPr>
          <w:b/>
          <w:bCs/>
          <w:color w:val="FF0000"/>
          <w:sz w:val="32"/>
          <w:szCs w:val="32"/>
          <w:u w:val="single"/>
          <w:lang w:eastAsia="ru-RU"/>
        </w:rPr>
        <w:t xml:space="preserve">высокий </w:t>
      </w:r>
      <w:r w:rsidRPr="00147382">
        <w:rPr>
          <w:b/>
          <w:bCs/>
          <w:color w:val="FF0000"/>
          <w:sz w:val="32"/>
          <w:szCs w:val="32"/>
          <w:u w:val="single"/>
          <w:lang w:eastAsia="ru-RU"/>
        </w:rPr>
        <w:t>износ основных фондов</w:t>
      </w:r>
      <w:r w:rsidRPr="005F4C93">
        <w:rPr>
          <w:sz w:val="32"/>
          <w:szCs w:val="32"/>
          <w:lang w:eastAsia="ru-RU"/>
        </w:rPr>
        <w:t xml:space="preserve"> жилищного и коммунального назначения и </w:t>
      </w:r>
      <w:r w:rsidRPr="0009697C">
        <w:rPr>
          <w:b/>
          <w:bCs/>
          <w:sz w:val="32"/>
          <w:szCs w:val="32"/>
          <w:u w:val="single"/>
          <w:lang w:eastAsia="ru-RU"/>
        </w:rPr>
        <w:t>недостаточная эффективность управления</w:t>
      </w:r>
      <w:r w:rsidRPr="00794ACD">
        <w:rPr>
          <w:b/>
          <w:bCs/>
          <w:sz w:val="32"/>
          <w:szCs w:val="32"/>
          <w:lang w:eastAsia="ru-RU"/>
        </w:rPr>
        <w:t xml:space="preserve">; </w:t>
      </w:r>
    </w:p>
    <w:p w14:paraId="669C5A8C" w14:textId="60E04FC8" w:rsidR="00CB30A5" w:rsidRPr="005F4C93" w:rsidRDefault="00CB30A5" w:rsidP="00E91448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sz w:val="32"/>
          <w:szCs w:val="32"/>
          <w:lang w:eastAsia="ru-RU"/>
        </w:rPr>
      </w:pPr>
      <w:r w:rsidRPr="005F4C93">
        <w:rPr>
          <w:sz w:val="32"/>
          <w:szCs w:val="32"/>
          <w:lang w:eastAsia="ru-RU"/>
        </w:rPr>
        <w:t xml:space="preserve">ценовые </w:t>
      </w:r>
      <w:r w:rsidRPr="00F25784">
        <w:rPr>
          <w:b/>
          <w:bCs/>
          <w:color w:val="FF0000"/>
          <w:sz w:val="32"/>
          <w:szCs w:val="32"/>
          <w:u w:val="single"/>
          <w:lang w:eastAsia="ru-RU"/>
        </w:rPr>
        <w:t>ограничения на рост платежей</w:t>
      </w:r>
      <w:r w:rsidRPr="005F4C93">
        <w:rPr>
          <w:sz w:val="32"/>
          <w:szCs w:val="32"/>
          <w:lang w:eastAsia="ru-RU"/>
        </w:rPr>
        <w:t xml:space="preserve"> </w:t>
      </w:r>
      <w:r w:rsidR="00481F13" w:rsidRPr="005F4C93">
        <w:rPr>
          <w:sz w:val="32"/>
          <w:szCs w:val="32"/>
          <w:lang w:eastAsia="ru-RU"/>
        </w:rPr>
        <w:t>за коммунальные ресурсы</w:t>
      </w:r>
      <w:r w:rsidR="00481F13">
        <w:rPr>
          <w:sz w:val="32"/>
          <w:szCs w:val="32"/>
          <w:lang w:eastAsia="ru-RU"/>
        </w:rPr>
        <w:t xml:space="preserve"> </w:t>
      </w:r>
      <w:r w:rsidR="00481F13" w:rsidRPr="0009697C">
        <w:rPr>
          <w:b/>
          <w:bCs/>
          <w:sz w:val="32"/>
          <w:szCs w:val="32"/>
          <w:u w:val="single"/>
          <w:lang w:eastAsia="ru-RU"/>
        </w:rPr>
        <w:t xml:space="preserve">из-за </w:t>
      </w:r>
      <w:r w:rsidR="001B15C5">
        <w:rPr>
          <w:b/>
          <w:bCs/>
          <w:sz w:val="32"/>
          <w:szCs w:val="32"/>
          <w:u w:val="single"/>
          <w:lang w:eastAsia="ru-RU"/>
        </w:rPr>
        <w:t>бедности</w:t>
      </w:r>
      <w:r w:rsidR="00481F13" w:rsidRPr="0009697C">
        <w:rPr>
          <w:sz w:val="32"/>
          <w:szCs w:val="32"/>
          <w:u w:val="single"/>
          <w:lang w:eastAsia="ru-RU"/>
        </w:rPr>
        <w:t xml:space="preserve"> </w:t>
      </w:r>
      <w:r w:rsidR="00481F13" w:rsidRPr="0009697C">
        <w:rPr>
          <w:b/>
          <w:bCs/>
          <w:sz w:val="32"/>
          <w:szCs w:val="32"/>
          <w:u w:val="single"/>
          <w:lang w:eastAsia="ru-RU"/>
        </w:rPr>
        <w:t>отдельных слоев населения</w:t>
      </w:r>
      <w:r w:rsidRPr="005F4C93">
        <w:rPr>
          <w:sz w:val="32"/>
          <w:szCs w:val="32"/>
          <w:lang w:eastAsia="ru-RU"/>
        </w:rPr>
        <w:t xml:space="preserve">; </w:t>
      </w:r>
    </w:p>
    <w:p w14:paraId="174AA25A" w14:textId="163A7991" w:rsidR="00CB30A5" w:rsidRPr="005F4C93" w:rsidRDefault="00CB30A5" w:rsidP="00E91448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sz w:val="32"/>
          <w:szCs w:val="32"/>
          <w:lang w:eastAsia="ru-RU"/>
        </w:rPr>
      </w:pPr>
      <w:r w:rsidRPr="00F25784">
        <w:rPr>
          <w:b/>
          <w:bCs/>
          <w:color w:val="FF0000"/>
          <w:sz w:val="32"/>
          <w:szCs w:val="32"/>
          <w:u w:val="single"/>
          <w:lang w:eastAsia="ru-RU"/>
        </w:rPr>
        <w:t>дефицит</w:t>
      </w:r>
      <w:r w:rsidRPr="005F4C93">
        <w:rPr>
          <w:sz w:val="32"/>
          <w:szCs w:val="32"/>
          <w:lang w:eastAsia="ru-RU"/>
        </w:rPr>
        <w:t xml:space="preserve"> профессиональных </w:t>
      </w:r>
      <w:r w:rsidRPr="00EF3617">
        <w:rPr>
          <w:b/>
          <w:bCs/>
          <w:color w:val="FF0000"/>
          <w:sz w:val="32"/>
          <w:szCs w:val="32"/>
          <w:u w:val="single"/>
          <w:lang w:eastAsia="ru-RU"/>
        </w:rPr>
        <w:t>кадров в ЖКХ</w:t>
      </w:r>
      <w:r w:rsidRPr="005F4C93">
        <w:rPr>
          <w:sz w:val="32"/>
          <w:szCs w:val="32"/>
          <w:lang w:eastAsia="ru-RU"/>
        </w:rPr>
        <w:t xml:space="preserve"> из-за </w:t>
      </w:r>
      <w:r w:rsidR="006D595D">
        <w:rPr>
          <w:sz w:val="32"/>
          <w:szCs w:val="32"/>
          <w:lang w:eastAsia="ru-RU"/>
        </w:rPr>
        <w:t>невысо</w:t>
      </w:r>
      <w:r w:rsidRPr="005F4C93">
        <w:rPr>
          <w:sz w:val="32"/>
          <w:szCs w:val="32"/>
          <w:lang w:eastAsia="ru-RU"/>
        </w:rPr>
        <w:t>кой рентабельности</w:t>
      </w:r>
      <w:r w:rsidR="006D595D">
        <w:rPr>
          <w:sz w:val="32"/>
          <w:szCs w:val="32"/>
          <w:lang w:eastAsia="ru-RU"/>
        </w:rPr>
        <w:t xml:space="preserve"> этой сферы</w:t>
      </w:r>
      <w:r w:rsidRPr="005F4C93">
        <w:rPr>
          <w:sz w:val="32"/>
          <w:szCs w:val="32"/>
          <w:lang w:eastAsia="ru-RU"/>
        </w:rPr>
        <w:t>, низкой привлекательности труда и низкого уровня зарплат;</w:t>
      </w:r>
    </w:p>
    <w:p w14:paraId="254302FB" w14:textId="50DAE266" w:rsidR="00CB30A5" w:rsidRDefault="00CB30A5" w:rsidP="00E91448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b/>
          <w:bCs/>
          <w:sz w:val="32"/>
          <w:szCs w:val="32"/>
          <w:lang w:eastAsia="ru-RU"/>
        </w:rPr>
      </w:pPr>
      <w:r w:rsidRPr="00F25784">
        <w:rPr>
          <w:b/>
          <w:bCs/>
          <w:color w:val="FF0000"/>
          <w:sz w:val="32"/>
          <w:szCs w:val="32"/>
          <w:u w:val="single"/>
          <w:lang w:eastAsia="ru-RU"/>
        </w:rPr>
        <w:t>недостаточность</w:t>
      </w:r>
      <w:r w:rsidRPr="00E94B7D">
        <w:rPr>
          <w:b/>
          <w:bCs/>
          <w:sz w:val="32"/>
          <w:szCs w:val="32"/>
          <w:lang w:eastAsia="ru-RU"/>
        </w:rPr>
        <w:t xml:space="preserve"> инвестиционных </w:t>
      </w:r>
      <w:r w:rsidRPr="00F25784">
        <w:rPr>
          <w:b/>
          <w:bCs/>
          <w:color w:val="FF0000"/>
          <w:sz w:val="32"/>
          <w:szCs w:val="32"/>
          <w:u w:val="single"/>
          <w:lang w:eastAsia="ru-RU"/>
        </w:rPr>
        <w:t>ресурсов</w:t>
      </w:r>
      <w:r w:rsidRPr="005F4C93">
        <w:rPr>
          <w:sz w:val="32"/>
          <w:szCs w:val="32"/>
          <w:lang w:eastAsia="ru-RU"/>
        </w:rPr>
        <w:t xml:space="preserve"> и развития </w:t>
      </w:r>
      <w:r w:rsidRPr="00F25784">
        <w:rPr>
          <w:b/>
          <w:bCs/>
          <w:color w:val="FF0000"/>
          <w:sz w:val="32"/>
          <w:szCs w:val="32"/>
          <w:u w:val="single"/>
          <w:lang w:eastAsia="ru-RU"/>
        </w:rPr>
        <w:t>механизмов привлечения инвестиций</w:t>
      </w:r>
      <w:r w:rsidRPr="005F4C93">
        <w:rPr>
          <w:sz w:val="32"/>
          <w:szCs w:val="32"/>
          <w:lang w:eastAsia="ru-RU"/>
        </w:rPr>
        <w:t xml:space="preserve">; ограниченные финансовые возможности бюджетов, а также </w:t>
      </w:r>
      <w:r w:rsidRPr="0009697C">
        <w:rPr>
          <w:b/>
          <w:bCs/>
          <w:sz w:val="32"/>
          <w:szCs w:val="32"/>
          <w:u w:val="single"/>
          <w:lang w:eastAsia="ru-RU"/>
        </w:rPr>
        <w:t>тарифно-ценовые ограничения</w:t>
      </w:r>
      <w:r w:rsidRPr="00BA441F">
        <w:rPr>
          <w:b/>
          <w:bCs/>
          <w:sz w:val="32"/>
          <w:szCs w:val="32"/>
          <w:lang w:eastAsia="ru-RU"/>
        </w:rPr>
        <w:t>;</w:t>
      </w:r>
    </w:p>
    <w:p w14:paraId="52345284" w14:textId="30E39C27" w:rsidR="00EC0100" w:rsidRPr="00EC0100" w:rsidRDefault="00EC0100" w:rsidP="00EC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Была добавлен</w:t>
      </w:r>
      <w:r w:rsidR="00FC0FE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проблем</w:t>
      </w:r>
      <w:r w:rsidR="00FC0FE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782C4A3A" w14:textId="1DF51CA3" w:rsidR="00CA647E" w:rsidRPr="00EC0100" w:rsidRDefault="00EC0100" w:rsidP="00EC0100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sz w:val="32"/>
          <w:szCs w:val="32"/>
          <w:lang w:eastAsia="ru-RU"/>
        </w:rPr>
      </w:pPr>
      <w:r w:rsidRPr="00EC0100">
        <w:rPr>
          <w:b/>
          <w:bCs/>
          <w:color w:val="FF0000"/>
          <w:sz w:val="32"/>
          <w:szCs w:val="32"/>
          <w:u w:val="single"/>
          <w:lang w:eastAsia="ru-RU"/>
        </w:rPr>
        <w:t>превалирование</w:t>
      </w:r>
      <w:r w:rsidRPr="00EC0100">
        <w:rPr>
          <w:sz w:val="32"/>
          <w:szCs w:val="32"/>
          <w:lang w:eastAsia="ru-RU"/>
        </w:rPr>
        <w:t xml:space="preserve"> в коммунальной сфере в качестве хозяйствующих субъектов </w:t>
      </w:r>
      <w:r w:rsidRPr="00EC0100">
        <w:rPr>
          <w:b/>
          <w:bCs/>
          <w:color w:val="FF0000"/>
          <w:sz w:val="32"/>
          <w:szCs w:val="32"/>
          <w:u w:val="single"/>
          <w:lang w:eastAsia="ru-RU"/>
        </w:rPr>
        <w:t>унитарных предприятий</w:t>
      </w:r>
      <w:r w:rsidRPr="00EC0100">
        <w:rPr>
          <w:sz w:val="32"/>
          <w:szCs w:val="32"/>
          <w:lang w:eastAsia="ru-RU"/>
        </w:rPr>
        <w:t>, находящихся под административным давлением и ограничением прав в привлечении частных инвестиций.</w:t>
      </w:r>
    </w:p>
    <w:p w14:paraId="0CD4CB5C" w14:textId="77777777" w:rsidR="00CA647E" w:rsidRPr="00CA647E" w:rsidRDefault="00CA647E" w:rsidP="00E9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91C0308" w14:textId="15881B9B" w:rsidR="00FC0FE5" w:rsidRDefault="00CB30A5" w:rsidP="00E9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4C93">
        <w:rPr>
          <w:rFonts w:ascii="Times New Roman" w:hAnsi="Times New Roman" w:cs="Times New Roman"/>
          <w:sz w:val="32"/>
          <w:szCs w:val="32"/>
        </w:rPr>
        <w:t>В</w:t>
      </w:r>
      <w:r w:rsidR="00EC0100">
        <w:rPr>
          <w:rFonts w:ascii="Times New Roman" w:hAnsi="Times New Roman" w:cs="Times New Roman"/>
          <w:sz w:val="32"/>
          <w:szCs w:val="32"/>
        </w:rPr>
        <w:t xml:space="preserve"> дополнение к присутствовавшему в тексте Стратегии в</w:t>
      </w:r>
      <w:r w:rsidRPr="005F4C93">
        <w:rPr>
          <w:rFonts w:ascii="Times New Roman" w:hAnsi="Times New Roman" w:cs="Times New Roman"/>
          <w:sz w:val="32"/>
          <w:szCs w:val="32"/>
        </w:rPr>
        <w:t>недрени</w:t>
      </w:r>
      <w:r w:rsidR="00EC0100">
        <w:rPr>
          <w:rFonts w:ascii="Times New Roman" w:hAnsi="Times New Roman" w:cs="Times New Roman"/>
          <w:sz w:val="32"/>
          <w:szCs w:val="32"/>
        </w:rPr>
        <w:t>ю</w:t>
      </w:r>
      <w:r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Pr="00BA441F">
        <w:rPr>
          <w:rFonts w:ascii="Times New Roman" w:hAnsi="Times New Roman" w:cs="Times New Roman"/>
          <w:b/>
          <w:bCs/>
          <w:sz w:val="32"/>
          <w:szCs w:val="32"/>
        </w:rPr>
        <w:t xml:space="preserve">рыночных </w:t>
      </w:r>
      <w:r w:rsidRPr="00E94B7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механизмов </w:t>
      </w:r>
      <w:r w:rsidRPr="00F2578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привлечения инвестиций</w:t>
      </w:r>
      <w:r w:rsidRPr="005F4C93">
        <w:rPr>
          <w:rFonts w:ascii="Times New Roman" w:hAnsi="Times New Roman" w:cs="Times New Roman"/>
          <w:sz w:val="32"/>
          <w:szCs w:val="32"/>
        </w:rPr>
        <w:t xml:space="preserve"> в коммунальную </w:t>
      </w:r>
      <w:r w:rsidRPr="00F2578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lastRenderedPageBreak/>
        <w:t>инфраструктуру</w:t>
      </w:r>
      <w:r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="00EC0100">
        <w:rPr>
          <w:rFonts w:ascii="Times New Roman" w:hAnsi="Times New Roman" w:cs="Times New Roman"/>
          <w:sz w:val="32"/>
          <w:szCs w:val="32"/>
        </w:rPr>
        <w:t xml:space="preserve">как одному из механизмов </w:t>
      </w:r>
      <w:r w:rsidR="00EC0100">
        <w:rPr>
          <w:rFonts w:ascii="Times New Roman" w:hAnsi="Times New Roman" w:cs="Times New Roman"/>
          <w:b/>
          <w:bCs/>
          <w:sz w:val="32"/>
          <w:szCs w:val="32"/>
          <w:u w:val="single"/>
        </w:rPr>
        <w:t>оздоровления</w:t>
      </w:r>
      <w:r w:rsidR="00EC0100" w:rsidRPr="0009697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ситуаци</w:t>
      </w:r>
      <w:r w:rsidR="00EC0100">
        <w:rPr>
          <w:rFonts w:ascii="Times New Roman" w:hAnsi="Times New Roman" w:cs="Times New Roman"/>
          <w:b/>
          <w:bCs/>
          <w:sz w:val="32"/>
          <w:szCs w:val="32"/>
          <w:u w:val="single"/>
        </w:rPr>
        <w:t>и</w:t>
      </w:r>
      <w:r w:rsidR="00EC0100" w:rsidRPr="00BA441F">
        <w:rPr>
          <w:rFonts w:ascii="Times New Roman" w:hAnsi="Times New Roman" w:cs="Times New Roman"/>
          <w:b/>
          <w:bCs/>
          <w:sz w:val="32"/>
          <w:szCs w:val="32"/>
        </w:rPr>
        <w:t xml:space="preserve"> в коммунальном хозяйстве </w:t>
      </w:r>
      <w:r w:rsidR="00EC0100" w:rsidRPr="005F4C93">
        <w:rPr>
          <w:rFonts w:ascii="Times New Roman" w:hAnsi="Times New Roman" w:cs="Times New Roman"/>
          <w:sz w:val="32"/>
          <w:szCs w:val="32"/>
        </w:rPr>
        <w:t>страны</w:t>
      </w:r>
      <w:r w:rsidR="00EC0100">
        <w:rPr>
          <w:rFonts w:ascii="Times New Roman" w:hAnsi="Times New Roman" w:cs="Times New Roman"/>
          <w:sz w:val="32"/>
          <w:szCs w:val="32"/>
        </w:rPr>
        <w:t xml:space="preserve"> путем </w:t>
      </w:r>
      <w:r w:rsidR="009241E2" w:rsidRPr="0009697C">
        <w:rPr>
          <w:rFonts w:ascii="Times New Roman" w:hAnsi="Times New Roman" w:cs="Times New Roman"/>
          <w:b/>
          <w:bCs/>
          <w:sz w:val="32"/>
          <w:szCs w:val="32"/>
          <w:u w:val="single"/>
        </w:rPr>
        <w:t>использовани</w:t>
      </w:r>
      <w:r w:rsidR="00EC0100">
        <w:rPr>
          <w:rFonts w:ascii="Times New Roman" w:hAnsi="Times New Roman" w:cs="Times New Roman"/>
          <w:b/>
          <w:bCs/>
          <w:sz w:val="32"/>
          <w:szCs w:val="32"/>
          <w:u w:val="single"/>
        </w:rPr>
        <w:t>я</w:t>
      </w:r>
      <w:r w:rsidR="009241E2" w:rsidRPr="0009697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апробированных механизмов</w:t>
      </w:r>
      <w:r w:rsidR="009241E2" w:rsidRPr="005F4C93">
        <w:rPr>
          <w:rFonts w:ascii="Times New Roman" w:hAnsi="Times New Roman" w:cs="Times New Roman"/>
          <w:sz w:val="32"/>
          <w:szCs w:val="32"/>
        </w:rPr>
        <w:t xml:space="preserve"> проектного финансирования. </w:t>
      </w:r>
    </w:p>
    <w:p w14:paraId="2197B3CC" w14:textId="77777777" w:rsidR="0040646F" w:rsidRPr="0040646F" w:rsidRDefault="0040646F" w:rsidP="00E9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EF31DA4" w14:textId="77777777" w:rsidR="00FC0FE5" w:rsidRDefault="00FC0FE5" w:rsidP="00FC0FE5">
      <w:pPr>
        <w:pStyle w:val="a4"/>
        <w:tabs>
          <w:tab w:val="left" w:pos="851"/>
        </w:tabs>
        <w:spacing w:line="360" w:lineRule="auto"/>
        <w:rPr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  <w:lang w:eastAsia="ru-RU"/>
        </w:rPr>
        <w:tab/>
        <w:t xml:space="preserve">В стратегии предусмотрено </w:t>
      </w:r>
      <w:r w:rsidRPr="000619A4">
        <w:rPr>
          <w:b/>
          <w:bCs/>
          <w:color w:val="000000" w:themeColor="text1"/>
          <w:sz w:val="32"/>
          <w:szCs w:val="32"/>
          <w:lang w:eastAsia="ru-RU"/>
        </w:rPr>
        <w:t>внедрение механизмов проектного финансирования</w:t>
      </w:r>
      <w:r w:rsidRPr="00FC0FE5">
        <w:rPr>
          <w:color w:val="000000" w:themeColor="text1"/>
          <w:sz w:val="32"/>
          <w:szCs w:val="32"/>
          <w:lang w:eastAsia="ru-RU"/>
        </w:rPr>
        <w:t xml:space="preserve"> для коммунальных систем с использованием:</w:t>
      </w:r>
    </w:p>
    <w:p w14:paraId="3A0136A9" w14:textId="013221E6" w:rsidR="00FC0FE5" w:rsidRDefault="0040646F" w:rsidP="00FC0FE5">
      <w:pPr>
        <w:pStyle w:val="a4"/>
        <w:tabs>
          <w:tab w:val="left" w:pos="851"/>
        </w:tabs>
        <w:spacing w:line="360" w:lineRule="auto"/>
        <w:rPr>
          <w:color w:val="000000" w:themeColor="text1"/>
          <w:sz w:val="32"/>
          <w:szCs w:val="32"/>
          <w:lang w:eastAsia="ru-RU"/>
        </w:rPr>
      </w:pPr>
      <w:r w:rsidRPr="00D016E9">
        <w:rPr>
          <w:rFonts w:cs="Times New Roman"/>
          <w:sz w:val="32"/>
          <w:szCs w:val="32"/>
          <w:lang w:eastAsia="ru-RU"/>
        </w:rPr>
        <w:t>–</w:t>
      </w:r>
      <w:r w:rsidR="00FC0FE5">
        <w:rPr>
          <w:color w:val="000000" w:themeColor="text1"/>
          <w:sz w:val="32"/>
          <w:szCs w:val="32"/>
          <w:lang w:eastAsia="ru-RU"/>
        </w:rPr>
        <w:tab/>
      </w:r>
      <w:r w:rsidR="00FC0FE5" w:rsidRPr="000619A4">
        <w:rPr>
          <w:b/>
          <w:bCs/>
          <w:color w:val="FF0000"/>
          <w:sz w:val="32"/>
          <w:szCs w:val="32"/>
          <w:lang w:eastAsia="ru-RU"/>
        </w:rPr>
        <w:t>бюджетных субсидий, кредитов или гарантий</w:t>
      </w:r>
      <w:r w:rsidR="00FC0FE5" w:rsidRPr="000619A4">
        <w:rPr>
          <w:color w:val="FF0000"/>
          <w:sz w:val="32"/>
          <w:szCs w:val="32"/>
          <w:lang w:eastAsia="ru-RU"/>
        </w:rPr>
        <w:t xml:space="preserve"> </w:t>
      </w:r>
      <w:r w:rsidR="00FC0FE5" w:rsidRPr="00FC0FE5">
        <w:rPr>
          <w:color w:val="000000" w:themeColor="text1"/>
          <w:sz w:val="32"/>
          <w:szCs w:val="32"/>
          <w:lang w:eastAsia="ru-RU"/>
        </w:rPr>
        <w:t xml:space="preserve">для привлечения </w:t>
      </w:r>
      <w:r w:rsidR="00FC0FE5" w:rsidRPr="0040646F">
        <w:rPr>
          <w:b/>
          <w:bCs/>
          <w:color w:val="000000" w:themeColor="text1"/>
          <w:sz w:val="32"/>
          <w:szCs w:val="32"/>
          <w:lang w:eastAsia="ru-RU"/>
        </w:rPr>
        <w:t xml:space="preserve">муниципалитетами и/или коммунальными предприятиями </w:t>
      </w:r>
      <w:r w:rsidR="00FC0FE5" w:rsidRPr="000619A4">
        <w:rPr>
          <w:b/>
          <w:bCs/>
          <w:color w:val="FF0000"/>
          <w:sz w:val="32"/>
          <w:szCs w:val="32"/>
          <w:lang w:eastAsia="ru-RU"/>
        </w:rPr>
        <w:t>долгосрочных кредитов</w:t>
      </w:r>
      <w:r w:rsidR="00FC0FE5" w:rsidRPr="0040646F">
        <w:rPr>
          <w:b/>
          <w:bCs/>
          <w:color w:val="000000" w:themeColor="text1"/>
          <w:sz w:val="32"/>
          <w:szCs w:val="32"/>
          <w:lang w:eastAsia="ru-RU"/>
        </w:rPr>
        <w:t>;</w:t>
      </w:r>
    </w:p>
    <w:p w14:paraId="57463510" w14:textId="7B4B2C5F" w:rsidR="00FC0FE5" w:rsidRDefault="0040646F" w:rsidP="00FC0FE5">
      <w:pPr>
        <w:pStyle w:val="a4"/>
        <w:tabs>
          <w:tab w:val="left" w:pos="851"/>
        </w:tabs>
        <w:spacing w:line="360" w:lineRule="auto"/>
        <w:rPr>
          <w:sz w:val="32"/>
          <w:szCs w:val="32"/>
          <w:lang w:eastAsia="ru-RU"/>
        </w:rPr>
      </w:pPr>
      <w:r w:rsidRPr="00D016E9">
        <w:rPr>
          <w:rFonts w:cs="Times New Roman"/>
          <w:sz w:val="32"/>
          <w:szCs w:val="32"/>
          <w:lang w:eastAsia="ru-RU"/>
        </w:rPr>
        <w:t>–</w:t>
      </w:r>
      <w:r w:rsidR="00FC0FE5">
        <w:rPr>
          <w:color w:val="000000" w:themeColor="text1"/>
          <w:sz w:val="32"/>
          <w:szCs w:val="32"/>
          <w:lang w:eastAsia="ru-RU"/>
        </w:rPr>
        <w:tab/>
      </w:r>
      <w:r w:rsidR="00FC0FE5" w:rsidRPr="000619A4">
        <w:rPr>
          <w:b/>
          <w:bCs/>
          <w:color w:val="FF0000"/>
          <w:sz w:val="32"/>
          <w:szCs w:val="32"/>
          <w:lang w:eastAsia="ru-RU"/>
        </w:rPr>
        <w:t>выпуска</w:t>
      </w:r>
      <w:r w:rsidR="00FC0FE5" w:rsidRPr="0040646F">
        <w:rPr>
          <w:b/>
          <w:bCs/>
          <w:color w:val="000000" w:themeColor="text1"/>
          <w:sz w:val="32"/>
          <w:szCs w:val="32"/>
          <w:lang w:eastAsia="ru-RU"/>
        </w:rPr>
        <w:t xml:space="preserve"> (под бюджетные гарантии) </w:t>
      </w:r>
      <w:r w:rsidR="00FC0FE5" w:rsidRPr="000619A4">
        <w:rPr>
          <w:b/>
          <w:bCs/>
          <w:color w:val="FF0000"/>
          <w:sz w:val="32"/>
          <w:szCs w:val="32"/>
          <w:lang w:eastAsia="ru-RU"/>
        </w:rPr>
        <w:t>облигационных займов</w:t>
      </w:r>
      <w:r w:rsidR="00FC0FE5" w:rsidRPr="0040646F">
        <w:rPr>
          <w:b/>
          <w:bCs/>
          <w:sz w:val="32"/>
          <w:szCs w:val="32"/>
          <w:lang w:eastAsia="ru-RU"/>
        </w:rPr>
        <w:t>;</w:t>
      </w:r>
    </w:p>
    <w:p w14:paraId="37B66C64" w14:textId="0DF24515" w:rsidR="00FC0FE5" w:rsidRDefault="0040646F" w:rsidP="00FC0FE5">
      <w:pPr>
        <w:pStyle w:val="a4"/>
        <w:tabs>
          <w:tab w:val="left" w:pos="851"/>
        </w:tabs>
        <w:spacing w:line="360" w:lineRule="auto"/>
        <w:rPr>
          <w:sz w:val="32"/>
          <w:szCs w:val="32"/>
          <w:lang w:eastAsia="ru-RU"/>
        </w:rPr>
      </w:pPr>
      <w:r w:rsidRPr="00D016E9">
        <w:rPr>
          <w:rFonts w:cs="Times New Roman"/>
          <w:sz w:val="32"/>
          <w:szCs w:val="32"/>
          <w:lang w:eastAsia="ru-RU"/>
        </w:rPr>
        <w:t>–</w:t>
      </w:r>
      <w:r w:rsidR="00FC0FE5">
        <w:rPr>
          <w:sz w:val="32"/>
          <w:szCs w:val="32"/>
          <w:lang w:eastAsia="ru-RU"/>
        </w:rPr>
        <w:tab/>
      </w:r>
      <w:r w:rsidR="00FC0FE5" w:rsidRPr="0040646F">
        <w:rPr>
          <w:b/>
          <w:bCs/>
          <w:sz w:val="32"/>
          <w:szCs w:val="32"/>
          <w:lang w:eastAsia="ru-RU"/>
        </w:rPr>
        <w:t xml:space="preserve">возврата средств кредитов и займов </w:t>
      </w:r>
      <w:r w:rsidR="00FC0FE5" w:rsidRPr="000619A4">
        <w:rPr>
          <w:b/>
          <w:bCs/>
          <w:color w:val="FF0000"/>
          <w:sz w:val="32"/>
          <w:szCs w:val="32"/>
          <w:lang w:eastAsia="ru-RU"/>
        </w:rPr>
        <w:t>через земельные аукционы по продаже земель</w:t>
      </w:r>
      <w:r w:rsidR="00FC0FE5" w:rsidRPr="00FC0FE5">
        <w:rPr>
          <w:sz w:val="32"/>
          <w:szCs w:val="32"/>
          <w:lang w:eastAsia="ru-RU"/>
        </w:rPr>
        <w:t xml:space="preserve"> с построенной коммунальной инфраструктурой</w:t>
      </w:r>
      <w:r w:rsidR="00FC0FE5">
        <w:rPr>
          <w:sz w:val="32"/>
          <w:szCs w:val="32"/>
          <w:lang w:eastAsia="ru-RU"/>
        </w:rPr>
        <w:t>;</w:t>
      </w:r>
    </w:p>
    <w:p w14:paraId="129DFD79" w14:textId="2250EC5B" w:rsidR="00FC0FE5" w:rsidRPr="0040646F" w:rsidRDefault="0040646F" w:rsidP="00FC0FE5">
      <w:pPr>
        <w:pStyle w:val="a4"/>
        <w:tabs>
          <w:tab w:val="left" w:pos="851"/>
        </w:tabs>
        <w:spacing w:line="360" w:lineRule="auto"/>
        <w:rPr>
          <w:b/>
          <w:bCs/>
          <w:sz w:val="32"/>
          <w:szCs w:val="32"/>
          <w:lang w:eastAsia="ru-RU"/>
        </w:rPr>
      </w:pPr>
      <w:r w:rsidRPr="00D016E9">
        <w:rPr>
          <w:rFonts w:cs="Times New Roman"/>
          <w:sz w:val="32"/>
          <w:szCs w:val="32"/>
          <w:lang w:eastAsia="ru-RU"/>
        </w:rPr>
        <w:t>–</w:t>
      </w:r>
      <w:r w:rsidR="00FC0FE5">
        <w:rPr>
          <w:sz w:val="32"/>
          <w:szCs w:val="32"/>
          <w:lang w:eastAsia="ru-RU"/>
        </w:rPr>
        <w:tab/>
      </w:r>
      <w:r w:rsidR="00FC0FE5" w:rsidRPr="0040646F">
        <w:rPr>
          <w:b/>
          <w:bCs/>
          <w:sz w:val="32"/>
          <w:szCs w:val="32"/>
          <w:lang w:eastAsia="ru-RU"/>
        </w:rPr>
        <w:t xml:space="preserve">возврата средств кредитов или займов </w:t>
      </w:r>
      <w:r w:rsidR="00FC0FE5" w:rsidRPr="000619A4">
        <w:rPr>
          <w:b/>
          <w:bCs/>
          <w:color w:val="FF0000"/>
          <w:sz w:val="32"/>
          <w:szCs w:val="32"/>
          <w:lang w:eastAsia="ru-RU"/>
        </w:rPr>
        <w:t>через потоки коммунальных платежей</w:t>
      </w:r>
      <w:r w:rsidR="00FC0FE5" w:rsidRPr="00FC0FE5">
        <w:rPr>
          <w:sz w:val="32"/>
          <w:szCs w:val="32"/>
          <w:lang w:eastAsia="ru-RU"/>
        </w:rPr>
        <w:t xml:space="preserve"> потребителями </w:t>
      </w:r>
      <w:r w:rsidR="00FC0FE5" w:rsidRPr="000619A4">
        <w:rPr>
          <w:b/>
          <w:bCs/>
          <w:color w:val="FF0000"/>
          <w:sz w:val="32"/>
          <w:szCs w:val="32"/>
          <w:lang w:eastAsia="ru-RU"/>
        </w:rPr>
        <w:t xml:space="preserve">с использованием </w:t>
      </w:r>
      <w:r w:rsidR="00FC0FE5" w:rsidRPr="0040646F">
        <w:rPr>
          <w:b/>
          <w:bCs/>
          <w:sz w:val="32"/>
          <w:szCs w:val="32"/>
          <w:lang w:eastAsia="ru-RU"/>
        </w:rPr>
        <w:t xml:space="preserve">системы экономически </w:t>
      </w:r>
      <w:r w:rsidR="00FC0FE5" w:rsidRPr="000619A4">
        <w:rPr>
          <w:b/>
          <w:bCs/>
          <w:color w:val="FF0000"/>
          <w:sz w:val="32"/>
          <w:szCs w:val="32"/>
          <w:lang w:eastAsia="ru-RU"/>
        </w:rPr>
        <w:t>стабильных долгосрочных тарифов</w:t>
      </w:r>
      <w:r w:rsidR="00FC0FE5" w:rsidRPr="0040646F">
        <w:rPr>
          <w:b/>
          <w:bCs/>
          <w:sz w:val="32"/>
          <w:szCs w:val="32"/>
          <w:lang w:eastAsia="ru-RU"/>
        </w:rPr>
        <w:t>.</w:t>
      </w:r>
    </w:p>
    <w:p w14:paraId="33BB7021" w14:textId="77777777" w:rsidR="0040646F" w:rsidRDefault="00FC0FE5" w:rsidP="00FC0FE5">
      <w:pPr>
        <w:pStyle w:val="a4"/>
        <w:tabs>
          <w:tab w:val="left" w:pos="851"/>
        </w:tabs>
        <w:spacing w:line="360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ab/>
        <w:t xml:space="preserve">Однако внедрению рыночных механизмов стало противодействовать </w:t>
      </w:r>
      <w:r w:rsidRPr="000619A4">
        <w:rPr>
          <w:b/>
          <w:bCs/>
          <w:color w:val="FF0000"/>
          <w:sz w:val="32"/>
          <w:szCs w:val="32"/>
          <w:lang w:eastAsia="ru-RU"/>
        </w:rPr>
        <w:t xml:space="preserve">фактическое замораживание в течение последних 10 лет тарифов </w:t>
      </w:r>
      <w:r w:rsidRPr="0040646F">
        <w:rPr>
          <w:b/>
          <w:bCs/>
          <w:sz w:val="32"/>
          <w:szCs w:val="32"/>
          <w:lang w:eastAsia="ru-RU"/>
        </w:rPr>
        <w:t>на услуги ЖКХ,</w:t>
      </w:r>
      <w:r>
        <w:rPr>
          <w:sz w:val="32"/>
          <w:szCs w:val="32"/>
          <w:lang w:eastAsia="ru-RU"/>
        </w:rPr>
        <w:t xml:space="preserve"> в особенности на услуги по водоснабжению и водоотведению.</w:t>
      </w:r>
      <w:r w:rsidR="0040646F">
        <w:rPr>
          <w:sz w:val="32"/>
          <w:szCs w:val="32"/>
          <w:lang w:eastAsia="ru-RU"/>
        </w:rPr>
        <w:t xml:space="preserve"> </w:t>
      </w:r>
    </w:p>
    <w:p w14:paraId="6397E448" w14:textId="001E28CB" w:rsidR="0040646F" w:rsidRPr="0040646F" w:rsidRDefault="0040646F" w:rsidP="00FC0FE5">
      <w:pPr>
        <w:pStyle w:val="a4"/>
        <w:tabs>
          <w:tab w:val="left" w:pos="851"/>
        </w:tabs>
        <w:spacing w:line="360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ab/>
      </w:r>
      <w:r w:rsidRPr="0040646F">
        <w:rPr>
          <w:b/>
          <w:bCs/>
          <w:sz w:val="32"/>
          <w:szCs w:val="32"/>
          <w:lang w:eastAsia="ru-RU"/>
        </w:rPr>
        <w:t xml:space="preserve">Это привело: к </w:t>
      </w:r>
      <w:r w:rsidRPr="0040646F">
        <w:rPr>
          <w:b/>
          <w:bCs/>
          <w:color w:val="000000" w:themeColor="text1"/>
          <w:sz w:val="32"/>
          <w:szCs w:val="32"/>
          <w:lang w:eastAsia="ru-RU"/>
        </w:rPr>
        <w:t>снижению за последние 10 лет надежности систем</w:t>
      </w:r>
      <w:r w:rsidRPr="0040646F">
        <w:rPr>
          <w:color w:val="000000" w:themeColor="text1"/>
          <w:sz w:val="32"/>
          <w:szCs w:val="32"/>
          <w:lang w:eastAsia="ru-RU"/>
        </w:rPr>
        <w:t xml:space="preserve">, </w:t>
      </w:r>
      <w:r w:rsidRPr="0040646F">
        <w:rPr>
          <w:b/>
          <w:bCs/>
          <w:color w:val="FF0000"/>
          <w:sz w:val="32"/>
          <w:szCs w:val="32"/>
          <w:lang w:eastAsia="ru-RU"/>
        </w:rPr>
        <w:t xml:space="preserve">падению на 30% потребления водных ресурсов и на 30% объема сточных вод, </w:t>
      </w:r>
      <w:r w:rsidRPr="000619A4">
        <w:rPr>
          <w:b/>
          <w:bCs/>
          <w:sz w:val="32"/>
          <w:szCs w:val="32"/>
          <w:lang w:eastAsia="ru-RU"/>
        </w:rPr>
        <w:t>попадающих в системы централизованного водоотведения</w:t>
      </w:r>
      <w:r w:rsidRPr="0040646F">
        <w:rPr>
          <w:color w:val="000000" w:themeColor="text1"/>
          <w:sz w:val="32"/>
          <w:szCs w:val="32"/>
          <w:lang w:eastAsia="ru-RU"/>
        </w:rPr>
        <w:t xml:space="preserve">; </w:t>
      </w:r>
      <w:r>
        <w:rPr>
          <w:color w:val="000000" w:themeColor="text1"/>
          <w:sz w:val="32"/>
          <w:szCs w:val="32"/>
          <w:lang w:eastAsia="ru-RU"/>
        </w:rPr>
        <w:t xml:space="preserve">к </w:t>
      </w:r>
      <w:r w:rsidRPr="0040646F">
        <w:rPr>
          <w:color w:val="000000" w:themeColor="text1"/>
          <w:sz w:val="32"/>
          <w:szCs w:val="32"/>
          <w:lang w:eastAsia="ru-RU"/>
        </w:rPr>
        <w:t>высоки</w:t>
      </w:r>
      <w:r>
        <w:rPr>
          <w:color w:val="000000" w:themeColor="text1"/>
          <w:sz w:val="32"/>
          <w:szCs w:val="32"/>
          <w:lang w:eastAsia="ru-RU"/>
        </w:rPr>
        <w:t>м</w:t>
      </w:r>
      <w:r w:rsidRPr="0040646F">
        <w:rPr>
          <w:color w:val="000000" w:themeColor="text1"/>
          <w:sz w:val="32"/>
          <w:szCs w:val="32"/>
          <w:lang w:eastAsia="ru-RU"/>
        </w:rPr>
        <w:t xml:space="preserve"> экологически</w:t>
      </w:r>
      <w:r>
        <w:rPr>
          <w:color w:val="000000" w:themeColor="text1"/>
          <w:sz w:val="32"/>
          <w:szCs w:val="32"/>
          <w:lang w:eastAsia="ru-RU"/>
        </w:rPr>
        <w:t>м</w:t>
      </w:r>
      <w:r w:rsidRPr="0040646F">
        <w:rPr>
          <w:color w:val="000000" w:themeColor="text1"/>
          <w:sz w:val="32"/>
          <w:szCs w:val="32"/>
          <w:lang w:eastAsia="ru-RU"/>
        </w:rPr>
        <w:t xml:space="preserve"> риск</w:t>
      </w:r>
      <w:r>
        <w:rPr>
          <w:color w:val="000000" w:themeColor="text1"/>
          <w:sz w:val="32"/>
          <w:szCs w:val="32"/>
          <w:lang w:eastAsia="ru-RU"/>
        </w:rPr>
        <w:t>ам</w:t>
      </w:r>
      <w:r w:rsidRPr="0040646F">
        <w:rPr>
          <w:color w:val="000000" w:themeColor="text1"/>
          <w:sz w:val="32"/>
          <w:szCs w:val="32"/>
          <w:lang w:eastAsia="ru-RU"/>
        </w:rPr>
        <w:t xml:space="preserve">, </w:t>
      </w:r>
      <w:r w:rsidRPr="0040646F">
        <w:rPr>
          <w:b/>
          <w:bCs/>
          <w:color w:val="FF0000"/>
          <w:sz w:val="32"/>
          <w:szCs w:val="32"/>
          <w:lang w:eastAsia="ru-RU"/>
        </w:rPr>
        <w:t>качественную питьевую воду потребляет 87,4% населения</w:t>
      </w:r>
      <w:r w:rsidRPr="0040646F">
        <w:rPr>
          <w:color w:val="000000" w:themeColor="text1"/>
          <w:sz w:val="32"/>
          <w:szCs w:val="32"/>
          <w:lang w:eastAsia="ru-RU"/>
        </w:rPr>
        <w:t xml:space="preserve">, в сфере водоотведения </w:t>
      </w:r>
      <w:r w:rsidRPr="0040646F">
        <w:rPr>
          <w:b/>
          <w:bCs/>
          <w:color w:val="FF0000"/>
          <w:sz w:val="32"/>
          <w:szCs w:val="32"/>
          <w:lang w:eastAsia="ru-RU"/>
        </w:rPr>
        <w:t>очищается очистными сооружениями до нормативных значений 57% стоков;</w:t>
      </w:r>
      <w:r w:rsidRPr="0040646F">
        <w:rPr>
          <w:color w:val="000000" w:themeColor="text1"/>
          <w:sz w:val="32"/>
          <w:szCs w:val="32"/>
          <w:lang w:eastAsia="ru-RU"/>
        </w:rPr>
        <w:t xml:space="preserve"> </w:t>
      </w:r>
      <w:r w:rsidRPr="00800985">
        <w:rPr>
          <w:b/>
          <w:bCs/>
          <w:color w:val="000000" w:themeColor="text1"/>
          <w:sz w:val="32"/>
          <w:szCs w:val="32"/>
          <w:lang w:eastAsia="ru-RU"/>
        </w:rPr>
        <w:t>к росту зависимости от бюджетного софинансирования</w:t>
      </w:r>
      <w:r w:rsidRPr="0040646F">
        <w:rPr>
          <w:color w:val="000000" w:themeColor="text1"/>
          <w:sz w:val="32"/>
          <w:szCs w:val="32"/>
          <w:lang w:eastAsia="ru-RU"/>
        </w:rPr>
        <w:t xml:space="preserve"> </w:t>
      </w:r>
      <w:r w:rsidRPr="0040646F">
        <w:rPr>
          <w:color w:val="000000" w:themeColor="text1"/>
          <w:sz w:val="32"/>
          <w:szCs w:val="32"/>
          <w:lang w:eastAsia="ru-RU"/>
        </w:rPr>
        <w:lastRenderedPageBreak/>
        <w:t xml:space="preserve">строительства или модернизации систем водоснабжения и водоотведения </w:t>
      </w:r>
      <w:r w:rsidRPr="00800985">
        <w:rPr>
          <w:b/>
          <w:bCs/>
          <w:color w:val="000000" w:themeColor="text1"/>
          <w:sz w:val="32"/>
          <w:szCs w:val="32"/>
          <w:lang w:eastAsia="ru-RU"/>
        </w:rPr>
        <w:t>из-за высокой фондоемкости проектов.</w:t>
      </w:r>
    </w:p>
    <w:p w14:paraId="2705900C" w14:textId="48CB7A3E" w:rsidR="009241E2" w:rsidRDefault="00ED1146" w:rsidP="00E9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Стратегию включены следующие </w:t>
      </w:r>
      <w:r w:rsidRPr="00ED114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задачи по развитию ЖКХ: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394C71" w14:textId="2CFDFA9C" w:rsidR="00EC0100" w:rsidRPr="00041B25" w:rsidRDefault="00EC0100" w:rsidP="00EC0100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b/>
          <w:bCs/>
          <w:sz w:val="32"/>
          <w:szCs w:val="32"/>
          <w:lang w:eastAsia="ru-RU"/>
        </w:rPr>
      </w:pPr>
      <w:r w:rsidRPr="00ED1146">
        <w:rPr>
          <w:rFonts w:cs="Times New Roman"/>
          <w:b/>
          <w:bCs/>
          <w:color w:val="FF0000"/>
          <w:sz w:val="32"/>
          <w:szCs w:val="32"/>
          <w:u w:val="single"/>
        </w:rPr>
        <w:t>цифровизация</w:t>
      </w:r>
      <w:r w:rsidRPr="00ED1146">
        <w:rPr>
          <w:sz w:val="32"/>
          <w:szCs w:val="32"/>
          <w:lang w:eastAsia="ru-RU"/>
        </w:rPr>
        <w:t xml:space="preserve"> системы </w:t>
      </w:r>
      <w:r w:rsidRPr="00ED1146">
        <w:rPr>
          <w:rFonts w:cs="Times New Roman"/>
          <w:b/>
          <w:bCs/>
          <w:color w:val="FF0000"/>
          <w:sz w:val="32"/>
          <w:szCs w:val="32"/>
          <w:u w:val="single"/>
        </w:rPr>
        <w:t>управления городским хозяйством</w:t>
      </w:r>
      <w:r w:rsidRPr="00ED1146">
        <w:rPr>
          <w:sz w:val="32"/>
          <w:szCs w:val="32"/>
          <w:lang w:eastAsia="ru-RU"/>
        </w:rPr>
        <w:t xml:space="preserve">, включая автомобильные дороги, </w:t>
      </w:r>
      <w:r w:rsidRPr="00041B25">
        <w:rPr>
          <w:b/>
          <w:bCs/>
          <w:sz w:val="32"/>
          <w:szCs w:val="32"/>
          <w:lang w:eastAsia="ru-RU"/>
        </w:rPr>
        <w:t xml:space="preserve">электро-, </w:t>
      </w:r>
      <w:r w:rsidR="00041B25" w:rsidRPr="00041B25">
        <w:rPr>
          <w:b/>
          <w:bCs/>
          <w:sz w:val="32"/>
          <w:szCs w:val="32"/>
          <w:lang w:eastAsia="ru-RU"/>
        </w:rPr>
        <w:t xml:space="preserve">газо-, </w:t>
      </w:r>
      <w:r w:rsidRPr="00041B25">
        <w:rPr>
          <w:b/>
          <w:bCs/>
          <w:sz w:val="32"/>
          <w:szCs w:val="32"/>
          <w:lang w:eastAsia="ru-RU"/>
        </w:rPr>
        <w:t>тепло-, водоснабжение, водоотведение, обращение с твердыми коммунальными отходами,</w:t>
      </w:r>
      <w:r w:rsidRPr="00ED1146">
        <w:rPr>
          <w:sz w:val="32"/>
          <w:szCs w:val="32"/>
          <w:lang w:eastAsia="ru-RU"/>
        </w:rPr>
        <w:t xml:space="preserve"> </w:t>
      </w:r>
      <w:r w:rsidRPr="00041B25">
        <w:rPr>
          <w:b/>
          <w:bCs/>
          <w:sz w:val="32"/>
          <w:szCs w:val="32"/>
          <w:lang w:eastAsia="ru-RU"/>
        </w:rPr>
        <w:t>мониторинг</w:t>
      </w:r>
      <w:r w:rsidRPr="00ED1146">
        <w:rPr>
          <w:sz w:val="32"/>
          <w:szCs w:val="32"/>
          <w:lang w:eastAsia="ru-RU"/>
        </w:rPr>
        <w:t xml:space="preserve"> реализации инвестиционных проектов, в том числе </w:t>
      </w:r>
      <w:r w:rsidRPr="00041B25">
        <w:rPr>
          <w:b/>
          <w:bCs/>
          <w:sz w:val="32"/>
          <w:szCs w:val="32"/>
          <w:lang w:eastAsia="ru-RU"/>
        </w:rPr>
        <w:t>с бюджетным финансированием;</w:t>
      </w:r>
    </w:p>
    <w:p w14:paraId="053681BE" w14:textId="77777777" w:rsidR="00EC0100" w:rsidRPr="00ED1146" w:rsidRDefault="00EC0100" w:rsidP="00EC0100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sz w:val="32"/>
          <w:szCs w:val="32"/>
          <w:lang w:eastAsia="ru-RU"/>
        </w:rPr>
      </w:pPr>
      <w:r w:rsidRPr="00ED1146">
        <w:rPr>
          <w:sz w:val="32"/>
          <w:szCs w:val="32"/>
          <w:lang w:eastAsia="ru-RU"/>
        </w:rPr>
        <w:t xml:space="preserve">разработка стандартов по </w:t>
      </w:r>
      <w:r w:rsidRPr="00ED1146">
        <w:rPr>
          <w:rFonts w:cs="Times New Roman"/>
          <w:b/>
          <w:bCs/>
          <w:color w:val="FF0000"/>
          <w:sz w:val="32"/>
          <w:szCs w:val="32"/>
          <w:u w:val="single"/>
        </w:rPr>
        <w:t>благоустройству общественных и дворовых территорий,</w:t>
      </w:r>
      <w:r w:rsidRPr="00ED1146">
        <w:rPr>
          <w:sz w:val="32"/>
          <w:szCs w:val="32"/>
          <w:lang w:eastAsia="ru-RU"/>
        </w:rPr>
        <w:t xml:space="preserve"> </w:t>
      </w:r>
      <w:r w:rsidRPr="006660E6">
        <w:rPr>
          <w:b/>
          <w:bCs/>
          <w:sz w:val="32"/>
          <w:szCs w:val="32"/>
          <w:lang w:eastAsia="ru-RU"/>
        </w:rPr>
        <w:t>максимальное сохранение природных ландшафтных пространств</w:t>
      </w:r>
      <w:r w:rsidRPr="00ED1146">
        <w:rPr>
          <w:sz w:val="32"/>
          <w:szCs w:val="32"/>
          <w:lang w:eastAsia="ru-RU"/>
        </w:rPr>
        <w:t xml:space="preserve"> для городов и иных поселений, </w:t>
      </w:r>
      <w:r w:rsidRPr="006660E6">
        <w:rPr>
          <w:b/>
          <w:bCs/>
          <w:sz w:val="32"/>
          <w:szCs w:val="32"/>
          <w:lang w:eastAsia="ru-RU"/>
        </w:rPr>
        <w:t>формирование их «зеленого» каркаса</w:t>
      </w:r>
      <w:r w:rsidRPr="00ED1146">
        <w:rPr>
          <w:sz w:val="32"/>
          <w:szCs w:val="32"/>
          <w:lang w:eastAsia="ru-RU"/>
        </w:rPr>
        <w:t xml:space="preserve">; </w:t>
      </w:r>
    </w:p>
    <w:p w14:paraId="10FA398F" w14:textId="3464B176" w:rsidR="00EC0100" w:rsidRPr="00256345" w:rsidRDefault="00EC0100" w:rsidP="00E91448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rFonts w:cs="Times New Roman"/>
          <w:sz w:val="32"/>
          <w:szCs w:val="32"/>
        </w:rPr>
      </w:pPr>
      <w:r w:rsidRPr="00256345">
        <w:rPr>
          <w:sz w:val="32"/>
          <w:szCs w:val="32"/>
          <w:lang w:eastAsia="ru-RU"/>
        </w:rPr>
        <w:t xml:space="preserve">стимулирование городов, агломераций городов и иных поселений по строительству объектов </w:t>
      </w:r>
      <w:r w:rsidRPr="006660E6">
        <w:rPr>
          <w:b/>
          <w:bCs/>
          <w:sz w:val="32"/>
          <w:szCs w:val="32"/>
          <w:lang w:eastAsia="ru-RU"/>
        </w:rPr>
        <w:t>для утилизации мусора с требованиями по сортировке 100% отходов</w:t>
      </w:r>
      <w:r w:rsidRPr="00256345">
        <w:rPr>
          <w:sz w:val="32"/>
          <w:szCs w:val="32"/>
          <w:lang w:eastAsia="ru-RU"/>
        </w:rPr>
        <w:t xml:space="preserve"> и </w:t>
      </w:r>
      <w:r w:rsidRPr="00256345">
        <w:rPr>
          <w:rFonts w:cs="Times New Roman"/>
          <w:b/>
          <w:bCs/>
          <w:color w:val="FF0000"/>
          <w:sz w:val="32"/>
          <w:szCs w:val="32"/>
          <w:u w:val="single"/>
        </w:rPr>
        <w:t>снижению в два раза количества направляемых на полигоны твердых коммунальных отходов</w:t>
      </w:r>
      <w:r w:rsidRPr="00256345">
        <w:rPr>
          <w:sz w:val="32"/>
          <w:szCs w:val="32"/>
          <w:lang w:eastAsia="ru-RU"/>
        </w:rPr>
        <w:t>, в том числе от сноса и утилизации зданий.</w:t>
      </w:r>
    </w:p>
    <w:p w14:paraId="6F0CED14" w14:textId="20B590A6" w:rsidR="00EC0100" w:rsidRDefault="00EC0100" w:rsidP="00EC0100">
      <w:pPr>
        <w:spacing w:after="0" w:line="360" w:lineRule="auto"/>
        <w:ind w:firstLine="709"/>
        <w:jc w:val="both"/>
        <w:rPr>
          <w:rFonts w:cs="Times New Roman"/>
          <w:sz w:val="32"/>
          <w:szCs w:val="32"/>
        </w:rPr>
      </w:pPr>
      <w:r w:rsidRPr="005F4C93">
        <w:rPr>
          <w:rFonts w:ascii="Times New Roman" w:hAnsi="Times New Roman" w:cs="Times New Roman"/>
          <w:sz w:val="32"/>
          <w:szCs w:val="32"/>
          <w:lang w:eastAsia="ru-RU"/>
        </w:rPr>
        <w:t xml:space="preserve">Стратегией </w:t>
      </w:r>
      <w:r w:rsidR="00ED1146">
        <w:rPr>
          <w:rFonts w:ascii="Times New Roman" w:hAnsi="Times New Roman" w:cs="Times New Roman"/>
          <w:sz w:val="32"/>
          <w:szCs w:val="32"/>
          <w:lang w:eastAsia="ru-RU"/>
        </w:rPr>
        <w:t>сохранено ранее озвученное</w:t>
      </w:r>
      <w:r w:rsidRPr="005F4C9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DC76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 целого ряда задач</w:t>
      </w:r>
      <w:r w:rsidRPr="005F4C93">
        <w:rPr>
          <w:rFonts w:ascii="Times New Roman" w:hAnsi="Times New Roman" w:cs="Times New Roman"/>
          <w:sz w:val="32"/>
          <w:szCs w:val="32"/>
          <w:lang w:eastAsia="ru-RU"/>
        </w:rPr>
        <w:t xml:space="preserve"> в сфере градостроительного планирования и проектирования. Для </w:t>
      </w:r>
      <w:r>
        <w:rPr>
          <w:rFonts w:ascii="Times New Roman" w:hAnsi="Times New Roman" w:cs="Times New Roman"/>
          <w:sz w:val="32"/>
          <w:szCs w:val="32"/>
          <w:lang w:eastAsia="ru-RU"/>
        </w:rPr>
        <w:t>этого</w:t>
      </w:r>
      <w:r w:rsidRPr="005F4C9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528B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потребуется корректировка законодательства</w:t>
      </w:r>
      <w:r w:rsidRPr="00F528B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5F4C93">
        <w:rPr>
          <w:rFonts w:ascii="Times New Roman" w:hAnsi="Times New Roman" w:cs="Times New Roman"/>
          <w:sz w:val="32"/>
          <w:szCs w:val="32"/>
          <w:lang w:eastAsia="ru-RU"/>
        </w:rPr>
        <w:t xml:space="preserve">и согласованная </w:t>
      </w:r>
      <w:r w:rsidRPr="0095196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работа совместно с Минэкономразвития России. </w:t>
      </w:r>
    </w:p>
    <w:p w14:paraId="487B5640" w14:textId="20766C46" w:rsidR="00481F13" w:rsidRDefault="00CB30A5" w:rsidP="00EC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4C93">
        <w:rPr>
          <w:rFonts w:ascii="Times New Roman" w:hAnsi="Times New Roman" w:cs="Times New Roman"/>
          <w:sz w:val="32"/>
          <w:szCs w:val="32"/>
        </w:rPr>
        <w:t xml:space="preserve">Для </w:t>
      </w:r>
      <w:r w:rsidRPr="005F4C93">
        <w:rPr>
          <w:rFonts w:ascii="Times New Roman" w:hAnsi="Times New Roman" w:cs="Times New Roman"/>
          <w:sz w:val="32"/>
          <w:szCs w:val="32"/>
          <w:lang w:eastAsia="ru-RU"/>
        </w:rPr>
        <w:t>размещения</w:t>
      </w:r>
      <w:r w:rsidRPr="005F4C93">
        <w:rPr>
          <w:rFonts w:ascii="Times New Roman" w:hAnsi="Times New Roman" w:cs="Times New Roman"/>
          <w:sz w:val="32"/>
          <w:szCs w:val="32"/>
        </w:rPr>
        <w:t xml:space="preserve"> таких огромных объемов жилищного строительства и осмысленной политики расселения целесообразно </w:t>
      </w:r>
      <w:r w:rsidRPr="001E77BE">
        <w:rPr>
          <w:rFonts w:ascii="Times New Roman" w:hAnsi="Times New Roman" w:cs="Times New Roman"/>
          <w:b/>
          <w:bCs/>
          <w:sz w:val="32"/>
          <w:szCs w:val="32"/>
          <w:u w:val="single"/>
        </w:rPr>
        <w:t>введение</w:t>
      </w:r>
      <w:r w:rsidRPr="00407F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E77BE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понятия</w:t>
      </w:r>
      <w:r w:rsidRPr="009519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E77BE">
        <w:rPr>
          <w:rFonts w:ascii="Times New Roman" w:hAnsi="Times New Roman" w:cs="Times New Roman"/>
          <w:b/>
          <w:bCs/>
          <w:sz w:val="32"/>
          <w:szCs w:val="32"/>
          <w:u w:val="single"/>
        </w:rPr>
        <w:t>«градостроительные зоны развития»</w:t>
      </w:r>
      <w:r w:rsidR="00567FA0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567FA0" w:rsidRPr="00567FA0">
        <w:rPr>
          <w:rFonts w:ascii="Times New Roman" w:hAnsi="Times New Roman" w:cs="Times New Roman"/>
          <w:sz w:val="32"/>
          <w:szCs w:val="32"/>
        </w:rPr>
        <w:t xml:space="preserve">которые </w:t>
      </w:r>
      <w:r w:rsidR="00567FA0">
        <w:rPr>
          <w:rFonts w:ascii="Times New Roman" w:hAnsi="Times New Roman" w:cs="Times New Roman"/>
          <w:sz w:val="32"/>
          <w:szCs w:val="32"/>
        </w:rPr>
        <w:t>мог</w:t>
      </w:r>
      <w:r w:rsidR="00567FA0" w:rsidRPr="00567FA0">
        <w:rPr>
          <w:rFonts w:ascii="Times New Roman" w:hAnsi="Times New Roman" w:cs="Times New Roman"/>
          <w:sz w:val="32"/>
          <w:szCs w:val="32"/>
        </w:rPr>
        <w:t xml:space="preserve">ут </w:t>
      </w:r>
      <w:r w:rsidR="00567FA0">
        <w:rPr>
          <w:rFonts w:ascii="Times New Roman" w:hAnsi="Times New Roman" w:cs="Times New Roman"/>
          <w:sz w:val="32"/>
          <w:szCs w:val="32"/>
        </w:rPr>
        <w:t xml:space="preserve">потом </w:t>
      </w:r>
      <w:r w:rsidR="00567FA0" w:rsidRPr="00567FA0">
        <w:rPr>
          <w:rFonts w:ascii="Times New Roman" w:hAnsi="Times New Roman" w:cs="Times New Roman"/>
          <w:sz w:val="32"/>
          <w:szCs w:val="32"/>
        </w:rPr>
        <w:t>называть</w:t>
      </w:r>
      <w:r w:rsidR="00567F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7FA0" w:rsidRPr="001E77B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«Путинские зоны развития»</w:t>
      </w:r>
      <w:r w:rsidR="00407FDC" w:rsidRPr="00923A0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с переводом </w:t>
      </w:r>
      <w:r w:rsidR="00407FDC">
        <w:rPr>
          <w:rFonts w:ascii="Times New Roman" w:hAnsi="Times New Roman" w:cs="Times New Roman"/>
          <w:b/>
          <w:bCs/>
          <w:sz w:val="32"/>
          <w:szCs w:val="32"/>
        </w:rPr>
        <w:t xml:space="preserve">согласно Конституции России </w:t>
      </w:r>
      <w:r w:rsidR="00407FDC" w:rsidRPr="00923A0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части</w:t>
      </w:r>
      <w:r w:rsidR="00407FDC" w:rsidRPr="00407FDC">
        <w:rPr>
          <w:rFonts w:ascii="Times New Roman" w:hAnsi="Times New Roman" w:cs="Times New Roman"/>
          <w:b/>
          <w:bCs/>
          <w:sz w:val="32"/>
          <w:szCs w:val="32"/>
        </w:rPr>
        <w:t xml:space="preserve"> жилищных и земельных </w:t>
      </w:r>
      <w:r w:rsidR="00407FDC" w:rsidRPr="00923A04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проблем</w:t>
      </w:r>
      <w:r w:rsidR="00407FDC" w:rsidRPr="00407FD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07FD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с муниципального уровня на уровень Российской Федерации и субъектов федерации</w:t>
      </w:r>
      <w:r w:rsidRPr="0095196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5465C02" w14:textId="1377E5BE" w:rsidR="00CB30A5" w:rsidRPr="005F4C93" w:rsidRDefault="00CB30A5" w:rsidP="00E914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69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Введение</w:t>
      </w:r>
      <w:r w:rsidRPr="002D2447">
        <w:rPr>
          <w:rFonts w:ascii="Times New Roman" w:hAnsi="Times New Roman" w:cs="Times New Roman"/>
          <w:b/>
          <w:bCs/>
          <w:sz w:val="32"/>
          <w:szCs w:val="32"/>
        </w:rPr>
        <w:t xml:space="preserve"> это</w:t>
      </w:r>
      <w:r w:rsidR="005915EC" w:rsidRPr="002D2447">
        <w:rPr>
          <w:rFonts w:ascii="Times New Roman" w:hAnsi="Times New Roman" w:cs="Times New Roman"/>
          <w:b/>
          <w:bCs/>
          <w:sz w:val="32"/>
          <w:szCs w:val="32"/>
        </w:rPr>
        <w:t xml:space="preserve">й </w:t>
      </w:r>
      <w:r w:rsidR="005915EC" w:rsidRPr="009B069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системы</w:t>
      </w:r>
      <w:r w:rsidR="008C7470" w:rsidRPr="008C7470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8C7470">
        <w:rPr>
          <w:rFonts w:ascii="Times New Roman" w:hAnsi="Times New Roman" w:cs="Times New Roman"/>
          <w:sz w:val="32"/>
          <w:szCs w:val="32"/>
        </w:rPr>
        <w:t xml:space="preserve"> с одной стороны, повысит </w:t>
      </w:r>
      <w:r w:rsidR="008C7470" w:rsidRPr="009B069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эффективность</w:t>
      </w:r>
      <w:r w:rsidR="008C7470" w:rsidRPr="008C7470">
        <w:rPr>
          <w:rFonts w:ascii="Times New Roman" w:hAnsi="Times New Roman" w:cs="Times New Roman"/>
          <w:b/>
          <w:bCs/>
          <w:sz w:val="32"/>
          <w:szCs w:val="32"/>
        </w:rPr>
        <w:t xml:space="preserve"> развития </w:t>
      </w:r>
      <w:r w:rsidR="008C7470" w:rsidRPr="009B069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жилищного строительства</w:t>
      </w:r>
      <w:r w:rsidR="00923A0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и землепользования</w:t>
      </w:r>
      <w:r w:rsidR="008C7470">
        <w:rPr>
          <w:rFonts w:ascii="Times New Roman" w:hAnsi="Times New Roman" w:cs="Times New Roman"/>
          <w:sz w:val="32"/>
          <w:szCs w:val="32"/>
        </w:rPr>
        <w:t xml:space="preserve">, с другой стороны, </w:t>
      </w:r>
      <w:r w:rsidRPr="008C7470">
        <w:rPr>
          <w:rFonts w:ascii="Times New Roman" w:hAnsi="Times New Roman" w:cs="Times New Roman"/>
          <w:b/>
          <w:bCs/>
          <w:sz w:val="32"/>
          <w:szCs w:val="32"/>
        </w:rPr>
        <w:t xml:space="preserve">приведет к </w:t>
      </w:r>
      <w:r w:rsidRPr="002D2447">
        <w:rPr>
          <w:rFonts w:ascii="Times New Roman" w:hAnsi="Times New Roman" w:cs="Times New Roman"/>
          <w:b/>
          <w:bCs/>
          <w:sz w:val="32"/>
          <w:szCs w:val="32"/>
          <w:u w:val="single"/>
        </w:rPr>
        <w:t>уменьшению требований</w:t>
      </w:r>
      <w:r w:rsidRPr="005F4C93">
        <w:rPr>
          <w:rFonts w:ascii="Times New Roman" w:hAnsi="Times New Roman" w:cs="Times New Roman"/>
          <w:sz w:val="32"/>
          <w:szCs w:val="32"/>
        </w:rPr>
        <w:t xml:space="preserve"> по разработке и в целом </w:t>
      </w:r>
      <w:r w:rsidR="008C7470" w:rsidRPr="008C7470">
        <w:rPr>
          <w:rFonts w:ascii="Times New Roman" w:hAnsi="Times New Roman" w:cs="Times New Roman"/>
          <w:b/>
          <w:bCs/>
          <w:sz w:val="32"/>
          <w:szCs w:val="32"/>
        </w:rPr>
        <w:t xml:space="preserve">к </w:t>
      </w:r>
      <w:r w:rsidRPr="00F2578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сокращению перечня</w:t>
      </w:r>
      <w:r w:rsidRPr="00F2578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3F06DA" w:rsidRPr="008C7470">
        <w:rPr>
          <w:rFonts w:ascii="Times New Roman" w:hAnsi="Times New Roman" w:cs="Times New Roman"/>
          <w:b/>
          <w:bCs/>
          <w:sz w:val="32"/>
          <w:szCs w:val="32"/>
        </w:rPr>
        <w:t xml:space="preserve">излишней </w:t>
      </w:r>
      <w:r w:rsidRPr="00F2578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градостроительной документации</w:t>
      </w:r>
      <w:r w:rsidRPr="00F2578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5F4C93">
        <w:rPr>
          <w:rFonts w:ascii="Times New Roman" w:hAnsi="Times New Roman" w:cs="Times New Roman"/>
          <w:sz w:val="32"/>
          <w:szCs w:val="32"/>
        </w:rPr>
        <w:t>для первичных муниципальных образований;</w:t>
      </w:r>
    </w:p>
    <w:p w14:paraId="28F23E4B" w14:textId="77777777" w:rsidR="00256345" w:rsidRPr="00CA647E" w:rsidRDefault="00256345" w:rsidP="00256345">
      <w:pPr>
        <w:pStyle w:val="a4"/>
        <w:tabs>
          <w:tab w:val="left" w:pos="851"/>
        </w:tabs>
        <w:spacing w:line="360" w:lineRule="auto"/>
        <w:rPr>
          <w:rFonts w:cs="Times New Roman"/>
          <w:b/>
          <w:bCs/>
          <w:sz w:val="20"/>
          <w:szCs w:val="20"/>
          <w:u w:val="single"/>
          <w:lang w:eastAsia="ru-RU"/>
        </w:rPr>
      </w:pPr>
    </w:p>
    <w:p w14:paraId="704C91FE" w14:textId="6268590F" w:rsidR="00256345" w:rsidRPr="001569F8" w:rsidRDefault="00256345" w:rsidP="00E753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569F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Слайд </w:t>
      </w:r>
      <w:r w:rsidR="00583F9E">
        <w:rPr>
          <w:rFonts w:ascii="Times New Roman" w:hAnsi="Times New Roman" w:cs="Times New Roman"/>
          <w:b/>
          <w:bCs/>
          <w:color w:val="0070C0"/>
          <w:sz w:val="32"/>
          <w:szCs w:val="32"/>
        </w:rPr>
        <w:t>1</w:t>
      </w:r>
      <w:r w:rsidR="00856524">
        <w:rPr>
          <w:rFonts w:ascii="Times New Roman" w:hAnsi="Times New Roman" w:cs="Times New Roman"/>
          <w:b/>
          <w:bCs/>
          <w:color w:val="0070C0"/>
          <w:sz w:val="32"/>
          <w:szCs w:val="32"/>
        </w:rPr>
        <w:t>0</w:t>
      </w:r>
    </w:p>
    <w:p w14:paraId="175B3FBC" w14:textId="77777777" w:rsidR="001835EA" w:rsidRPr="00407FDC" w:rsidRDefault="001835EA" w:rsidP="00E9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A3964B5" w14:textId="5CC146C1" w:rsidR="00256345" w:rsidRPr="00256345" w:rsidRDefault="00256345" w:rsidP="00256345">
      <w:pPr>
        <w:spacing w:line="360" w:lineRule="auto"/>
        <w:ind w:firstLine="708"/>
        <w:jc w:val="both"/>
        <w:rPr>
          <w:sz w:val="32"/>
          <w:szCs w:val="32"/>
        </w:rPr>
      </w:pPr>
      <w:r w:rsidRPr="00256345">
        <w:rPr>
          <w:rFonts w:ascii="Times New Roman" w:hAnsi="Times New Roman" w:cs="Times New Roman"/>
          <w:sz w:val="32"/>
          <w:szCs w:val="32"/>
        </w:rPr>
        <w:t xml:space="preserve">В конце своего сообщения хочу еще раз обратить внимание </w:t>
      </w:r>
      <w:r>
        <w:rPr>
          <w:rFonts w:ascii="Times New Roman" w:hAnsi="Times New Roman" w:cs="Times New Roman"/>
          <w:sz w:val="32"/>
          <w:szCs w:val="32"/>
        </w:rPr>
        <w:t xml:space="preserve">присутствующих на </w:t>
      </w:r>
      <w:r w:rsidRPr="0025634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Основные целевые показатели Стратегии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</w:p>
    <w:p w14:paraId="072170A1" w14:textId="2B5512BE" w:rsidR="00256345" w:rsidRDefault="00256345" w:rsidP="002563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Предлагаю до окончательного принятия </w:t>
      </w:r>
      <w:r w:rsidR="005915EC">
        <w:rPr>
          <w:rFonts w:ascii="Times New Roman" w:hAnsi="Times New Roman" w:cs="Times New Roman"/>
          <w:sz w:val="32"/>
          <w:szCs w:val="32"/>
        </w:rPr>
        <w:t>п</w:t>
      </w:r>
      <w:r w:rsidR="007F7A5F" w:rsidRPr="005F4C93">
        <w:rPr>
          <w:rFonts w:ascii="Times New Roman" w:hAnsi="Times New Roman" w:cs="Times New Roman"/>
          <w:sz w:val="32"/>
          <w:szCs w:val="32"/>
        </w:rPr>
        <w:t>редставленн</w:t>
      </w:r>
      <w:r w:rsidR="005915EC">
        <w:rPr>
          <w:rFonts w:ascii="Times New Roman" w:hAnsi="Times New Roman" w:cs="Times New Roman"/>
          <w:sz w:val="32"/>
          <w:szCs w:val="32"/>
        </w:rPr>
        <w:t>ого</w:t>
      </w:r>
      <w:r w:rsidR="007F7A5F" w:rsidRPr="005F4C93">
        <w:rPr>
          <w:rFonts w:ascii="Times New Roman" w:hAnsi="Times New Roman" w:cs="Times New Roman"/>
          <w:sz w:val="32"/>
          <w:szCs w:val="32"/>
        </w:rPr>
        <w:t xml:space="preserve"> </w:t>
      </w:r>
      <w:r w:rsidR="007F7A5F" w:rsidRPr="0014738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проект</w:t>
      </w:r>
      <w:r w:rsidR="005915EC" w:rsidRPr="0014738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а</w:t>
      </w:r>
      <w:r w:rsidR="007F7A5F" w:rsidRPr="0014738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r w:rsidR="007F7A5F" w:rsidRPr="002D244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Стратегии</w:t>
      </w:r>
      <w:r w:rsidR="007F7A5F" w:rsidRPr="005F4C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внимательно отнестись к целевым показателям и кратчайшие сроки внести необходимые поправки. </w:t>
      </w:r>
    </w:p>
    <w:p w14:paraId="00A6DDA5" w14:textId="200F929E" w:rsidR="00266DFC" w:rsidRDefault="00BA441F" w:rsidP="002563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244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При </w:t>
      </w:r>
      <w:r w:rsidR="00810B6F">
        <w:rPr>
          <w:rFonts w:ascii="Times New Roman" w:hAnsi="Times New Roman" w:cs="Times New Roman"/>
          <w:b/>
          <w:bCs/>
          <w:sz w:val="32"/>
          <w:szCs w:val="32"/>
          <w:u w:val="single"/>
        </w:rPr>
        <w:t>дальнейшей до</w:t>
      </w:r>
      <w:r w:rsidRPr="002D2447">
        <w:rPr>
          <w:rFonts w:ascii="Times New Roman" w:hAnsi="Times New Roman" w:cs="Times New Roman"/>
          <w:b/>
          <w:bCs/>
          <w:sz w:val="32"/>
          <w:szCs w:val="32"/>
          <w:u w:val="single"/>
        </w:rPr>
        <w:t>работке плана мероприятий</w:t>
      </w:r>
      <w:r w:rsidRPr="005F4C93">
        <w:rPr>
          <w:rFonts w:ascii="Times New Roman" w:hAnsi="Times New Roman" w:cs="Times New Roman"/>
          <w:sz w:val="32"/>
          <w:szCs w:val="32"/>
        </w:rPr>
        <w:t xml:space="preserve"> по реализации Стратегии </w:t>
      </w:r>
      <w:r w:rsidR="00E95BE6">
        <w:rPr>
          <w:rFonts w:ascii="Times New Roman" w:hAnsi="Times New Roman" w:cs="Times New Roman"/>
          <w:b/>
          <w:bCs/>
          <w:sz w:val="32"/>
          <w:szCs w:val="32"/>
        </w:rPr>
        <w:t>перечисленные</w:t>
      </w:r>
      <w:r w:rsidRPr="008C747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528B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задачи</w:t>
      </w:r>
      <w:r w:rsidR="00544D85" w:rsidRPr="00F528B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будут детализированы</w:t>
      </w:r>
      <w:r w:rsidRPr="00E40528">
        <w:rPr>
          <w:rFonts w:ascii="Times New Roman" w:hAnsi="Times New Roman" w:cs="Times New Roman"/>
          <w:sz w:val="32"/>
          <w:szCs w:val="32"/>
        </w:rPr>
        <w:t>.</w:t>
      </w:r>
      <w:r w:rsidR="00CB624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788AF3" w14:textId="77777777" w:rsidR="0040646F" w:rsidRDefault="0040646F" w:rsidP="002563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10749EEA" w14:textId="322BA4EB" w:rsidR="00CB6248" w:rsidRPr="00EF3617" w:rsidRDefault="00F03383" w:rsidP="00407F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Благодарю</w:t>
      </w:r>
      <w:r w:rsidR="00CB6248" w:rsidRPr="00EF3617">
        <w:rPr>
          <w:rFonts w:ascii="Times New Roman" w:hAnsi="Times New Roman" w:cs="Times New Roman"/>
          <w:b/>
          <w:bCs/>
          <w:sz w:val="40"/>
          <w:szCs w:val="40"/>
        </w:rPr>
        <w:t xml:space="preserve"> за внимание!</w:t>
      </w:r>
    </w:p>
    <w:sectPr w:rsidR="00CB6248" w:rsidRPr="00EF3617" w:rsidSect="00192C62">
      <w:headerReference w:type="even" r:id="rId7"/>
      <w:headerReference w:type="default" r:id="rId8"/>
      <w:pgSz w:w="11906" w:h="16838"/>
      <w:pgMar w:top="1134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120FD" w14:textId="77777777" w:rsidR="00AB5B28" w:rsidRDefault="00AB5B28" w:rsidP="00FD0060">
      <w:pPr>
        <w:spacing w:after="0" w:line="240" w:lineRule="auto"/>
      </w:pPr>
      <w:r>
        <w:separator/>
      </w:r>
    </w:p>
  </w:endnote>
  <w:endnote w:type="continuationSeparator" w:id="0">
    <w:p w14:paraId="1F258763" w14:textId="77777777" w:rsidR="00AB5B28" w:rsidRDefault="00AB5B28" w:rsidP="00F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2D38C" w14:textId="77777777" w:rsidR="00AB5B28" w:rsidRDefault="00AB5B28" w:rsidP="00FD0060">
      <w:pPr>
        <w:spacing w:after="0" w:line="240" w:lineRule="auto"/>
      </w:pPr>
      <w:r>
        <w:separator/>
      </w:r>
    </w:p>
  </w:footnote>
  <w:footnote w:type="continuationSeparator" w:id="0">
    <w:p w14:paraId="7159D33C" w14:textId="77777777" w:rsidR="00AB5B28" w:rsidRDefault="00AB5B28" w:rsidP="00FD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1003544432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532C1DEB" w14:textId="1FB28014" w:rsidR="00FD0060" w:rsidRDefault="00FD0060" w:rsidP="00EB3686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2333145B" w14:textId="77777777" w:rsidR="00FD0060" w:rsidRDefault="00FD00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-1788816644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2122CE22" w14:textId="12005CBE" w:rsidR="00FD0060" w:rsidRDefault="00FD0060" w:rsidP="00EB3686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256345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23749300" w14:textId="77777777" w:rsidR="00FD0060" w:rsidRDefault="00FD00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07AF7"/>
    <w:multiLevelType w:val="hybridMultilevel"/>
    <w:tmpl w:val="6BC26FB4"/>
    <w:lvl w:ilvl="0" w:tplc="F6F827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D9C56D5"/>
    <w:multiLevelType w:val="multilevel"/>
    <w:tmpl w:val="98742D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75853"/>
    <w:multiLevelType w:val="hybridMultilevel"/>
    <w:tmpl w:val="28B4D678"/>
    <w:lvl w:ilvl="0" w:tplc="15304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C53A1"/>
    <w:multiLevelType w:val="hybridMultilevel"/>
    <w:tmpl w:val="048EF658"/>
    <w:lvl w:ilvl="0" w:tplc="3118A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26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44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2C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45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EE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A1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A5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AB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DC2DA3"/>
    <w:multiLevelType w:val="hybridMultilevel"/>
    <w:tmpl w:val="06E4B2CC"/>
    <w:lvl w:ilvl="0" w:tplc="F6F827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5BBB4E02"/>
    <w:multiLevelType w:val="hybridMultilevel"/>
    <w:tmpl w:val="ECD408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DA6078"/>
    <w:multiLevelType w:val="hybridMultilevel"/>
    <w:tmpl w:val="604A8B0A"/>
    <w:lvl w:ilvl="0" w:tplc="F6F8276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6CD75032"/>
    <w:multiLevelType w:val="hybridMultilevel"/>
    <w:tmpl w:val="A88A541C"/>
    <w:lvl w:ilvl="0" w:tplc="F6F8276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CAA4B25"/>
    <w:multiLevelType w:val="hybridMultilevel"/>
    <w:tmpl w:val="5C708CE4"/>
    <w:lvl w:ilvl="0" w:tplc="7032A69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1D"/>
    <w:rsid w:val="0000046E"/>
    <w:rsid w:val="0000328F"/>
    <w:rsid w:val="00041B25"/>
    <w:rsid w:val="00055E1F"/>
    <w:rsid w:val="000567DB"/>
    <w:rsid w:val="00060E25"/>
    <w:rsid w:val="000619A4"/>
    <w:rsid w:val="0009697C"/>
    <w:rsid w:val="000D288A"/>
    <w:rsid w:val="000E50DA"/>
    <w:rsid w:val="000E7B07"/>
    <w:rsid w:val="000F28D9"/>
    <w:rsid w:val="001063AA"/>
    <w:rsid w:val="001121FE"/>
    <w:rsid w:val="0013535F"/>
    <w:rsid w:val="00147382"/>
    <w:rsid w:val="001569F8"/>
    <w:rsid w:val="00160642"/>
    <w:rsid w:val="001835EA"/>
    <w:rsid w:val="00192C62"/>
    <w:rsid w:val="001B15C5"/>
    <w:rsid w:val="001D0CE9"/>
    <w:rsid w:val="001E3045"/>
    <w:rsid w:val="001E77BE"/>
    <w:rsid w:val="001F6477"/>
    <w:rsid w:val="0020235A"/>
    <w:rsid w:val="0021387F"/>
    <w:rsid w:val="00227257"/>
    <w:rsid w:val="00235452"/>
    <w:rsid w:val="00255225"/>
    <w:rsid w:val="00256345"/>
    <w:rsid w:val="00266DFC"/>
    <w:rsid w:val="00277BA3"/>
    <w:rsid w:val="00285CDE"/>
    <w:rsid w:val="002A1D6E"/>
    <w:rsid w:val="002A2BB3"/>
    <w:rsid w:val="002B3A41"/>
    <w:rsid w:val="002B70D3"/>
    <w:rsid w:val="002D2447"/>
    <w:rsid w:val="002D33C2"/>
    <w:rsid w:val="002F3140"/>
    <w:rsid w:val="00304413"/>
    <w:rsid w:val="00330AB4"/>
    <w:rsid w:val="0034249C"/>
    <w:rsid w:val="00387DA3"/>
    <w:rsid w:val="003C50B8"/>
    <w:rsid w:val="003E208C"/>
    <w:rsid w:val="003E22C9"/>
    <w:rsid w:val="003F06DA"/>
    <w:rsid w:val="003F73A1"/>
    <w:rsid w:val="0040378D"/>
    <w:rsid w:val="0040646F"/>
    <w:rsid w:val="00407FDC"/>
    <w:rsid w:val="0041643C"/>
    <w:rsid w:val="0042186C"/>
    <w:rsid w:val="00465502"/>
    <w:rsid w:val="00481F13"/>
    <w:rsid w:val="00491245"/>
    <w:rsid w:val="00494C99"/>
    <w:rsid w:val="004B4E82"/>
    <w:rsid w:val="004C0C38"/>
    <w:rsid w:val="004D4124"/>
    <w:rsid w:val="004F4421"/>
    <w:rsid w:val="00513D55"/>
    <w:rsid w:val="00516455"/>
    <w:rsid w:val="00524BFF"/>
    <w:rsid w:val="00534BE6"/>
    <w:rsid w:val="00544D85"/>
    <w:rsid w:val="0055401F"/>
    <w:rsid w:val="00554E72"/>
    <w:rsid w:val="005644EC"/>
    <w:rsid w:val="005658EA"/>
    <w:rsid w:val="00567FA0"/>
    <w:rsid w:val="0057660C"/>
    <w:rsid w:val="00581F98"/>
    <w:rsid w:val="00583F9E"/>
    <w:rsid w:val="005915EC"/>
    <w:rsid w:val="0059614C"/>
    <w:rsid w:val="005C07D8"/>
    <w:rsid w:val="005C48EE"/>
    <w:rsid w:val="005C4CA5"/>
    <w:rsid w:val="005D20A0"/>
    <w:rsid w:val="005F0ED6"/>
    <w:rsid w:val="005F4C93"/>
    <w:rsid w:val="005F63A4"/>
    <w:rsid w:val="00602F56"/>
    <w:rsid w:val="00630AB0"/>
    <w:rsid w:val="006660E6"/>
    <w:rsid w:val="00684DBC"/>
    <w:rsid w:val="006A5241"/>
    <w:rsid w:val="006B6879"/>
    <w:rsid w:val="006D595D"/>
    <w:rsid w:val="006D5D42"/>
    <w:rsid w:val="00705251"/>
    <w:rsid w:val="0071378D"/>
    <w:rsid w:val="007209C2"/>
    <w:rsid w:val="00794ACD"/>
    <w:rsid w:val="007A44B0"/>
    <w:rsid w:val="007B10F8"/>
    <w:rsid w:val="007B5B87"/>
    <w:rsid w:val="007E47E5"/>
    <w:rsid w:val="007F7A5F"/>
    <w:rsid w:val="00800985"/>
    <w:rsid w:val="0080208E"/>
    <w:rsid w:val="00810B6F"/>
    <w:rsid w:val="0081654D"/>
    <w:rsid w:val="00856524"/>
    <w:rsid w:val="008635AC"/>
    <w:rsid w:val="008B2D04"/>
    <w:rsid w:val="008B6C3D"/>
    <w:rsid w:val="008C7470"/>
    <w:rsid w:val="008D76C7"/>
    <w:rsid w:val="00911426"/>
    <w:rsid w:val="00915213"/>
    <w:rsid w:val="00923A04"/>
    <w:rsid w:val="009241E2"/>
    <w:rsid w:val="009327C7"/>
    <w:rsid w:val="0095196D"/>
    <w:rsid w:val="00975B4C"/>
    <w:rsid w:val="009763DB"/>
    <w:rsid w:val="00976AA6"/>
    <w:rsid w:val="009917C0"/>
    <w:rsid w:val="009939F5"/>
    <w:rsid w:val="009B0694"/>
    <w:rsid w:val="009B403E"/>
    <w:rsid w:val="009E2EFA"/>
    <w:rsid w:val="009F339D"/>
    <w:rsid w:val="009F40AB"/>
    <w:rsid w:val="009F5957"/>
    <w:rsid w:val="00A01582"/>
    <w:rsid w:val="00A22460"/>
    <w:rsid w:val="00A31145"/>
    <w:rsid w:val="00A63FFF"/>
    <w:rsid w:val="00A8171E"/>
    <w:rsid w:val="00A91CC8"/>
    <w:rsid w:val="00AB5B28"/>
    <w:rsid w:val="00AD3E3C"/>
    <w:rsid w:val="00AE236B"/>
    <w:rsid w:val="00AE6A95"/>
    <w:rsid w:val="00B21EA0"/>
    <w:rsid w:val="00B4092D"/>
    <w:rsid w:val="00B80E96"/>
    <w:rsid w:val="00BA29D4"/>
    <w:rsid w:val="00BA441F"/>
    <w:rsid w:val="00BA6A3E"/>
    <w:rsid w:val="00BE554D"/>
    <w:rsid w:val="00BF50D1"/>
    <w:rsid w:val="00C0079F"/>
    <w:rsid w:val="00C3326F"/>
    <w:rsid w:val="00C53392"/>
    <w:rsid w:val="00C84527"/>
    <w:rsid w:val="00C87F79"/>
    <w:rsid w:val="00C93C20"/>
    <w:rsid w:val="00CA647E"/>
    <w:rsid w:val="00CB1988"/>
    <w:rsid w:val="00CB30A5"/>
    <w:rsid w:val="00CB6248"/>
    <w:rsid w:val="00CE666F"/>
    <w:rsid w:val="00D016E9"/>
    <w:rsid w:val="00D2160D"/>
    <w:rsid w:val="00D34E70"/>
    <w:rsid w:val="00D3752C"/>
    <w:rsid w:val="00D43747"/>
    <w:rsid w:val="00D813D5"/>
    <w:rsid w:val="00D81651"/>
    <w:rsid w:val="00D85343"/>
    <w:rsid w:val="00DA1CB2"/>
    <w:rsid w:val="00DB2E49"/>
    <w:rsid w:val="00DB3626"/>
    <w:rsid w:val="00DB6243"/>
    <w:rsid w:val="00DC7684"/>
    <w:rsid w:val="00DD271B"/>
    <w:rsid w:val="00DF0A53"/>
    <w:rsid w:val="00DF49C5"/>
    <w:rsid w:val="00E216A1"/>
    <w:rsid w:val="00E40528"/>
    <w:rsid w:val="00E714F6"/>
    <w:rsid w:val="00E75313"/>
    <w:rsid w:val="00E851C3"/>
    <w:rsid w:val="00E854BF"/>
    <w:rsid w:val="00E91448"/>
    <w:rsid w:val="00E93EF7"/>
    <w:rsid w:val="00E94B7D"/>
    <w:rsid w:val="00E95BE6"/>
    <w:rsid w:val="00EC0100"/>
    <w:rsid w:val="00EC3111"/>
    <w:rsid w:val="00ED1146"/>
    <w:rsid w:val="00EE581F"/>
    <w:rsid w:val="00EF3617"/>
    <w:rsid w:val="00F03383"/>
    <w:rsid w:val="00F10307"/>
    <w:rsid w:val="00F21BAD"/>
    <w:rsid w:val="00F25784"/>
    <w:rsid w:val="00F26749"/>
    <w:rsid w:val="00F45729"/>
    <w:rsid w:val="00F528BE"/>
    <w:rsid w:val="00F5414D"/>
    <w:rsid w:val="00F7201D"/>
    <w:rsid w:val="00F751F2"/>
    <w:rsid w:val="00F75BBC"/>
    <w:rsid w:val="00F86AAE"/>
    <w:rsid w:val="00F87939"/>
    <w:rsid w:val="00FA7327"/>
    <w:rsid w:val="00FB5358"/>
    <w:rsid w:val="00FB77E5"/>
    <w:rsid w:val="00FC0FE5"/>
    <w:rsid w:val="00FC2FF1"/>
    <w:rsid w:val="00FD0060"/>
    <w:rsid w:val="00FD276C"/>
    <w:rsid w:val="00F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2D24"/>
  <w15:docId w15:val="{56B46A84-E5ED-C346-B928-AA8123E7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A_маркированный_список Знак,Bullet List Знак,FooterText Знак,numbered Знак,List Paragraph Знак,Подпись рисунка Знак,Маркированный список_уровень1 Знак,Paragraphe de liste1 Знак,lp1 Знак,Table-Normal Знак"/>
    <w:basedOn w:val="a0"/>
    <w:link w:val="a4"/>
    <w:uiPriority w:val="34"/>
    <w:qFormat/>
    <w:rsid w:val="00266DFC"/>
    <w:rPr>
      <w:rFonts w:ascii="Times New Roman" w:hAnsi="Times New Roman"/>
      <w:sz w:val="28"/>
    </w:rPr>
  </w:style>
  <w:style w:type="paragraph" w:styleId="a4">
    <w:name w:val="List Paragraph"/>
    <w:aliases w:val="Варианты ответов,A_маркированный_список,Bullet List,FooterText,numbered,List Paragraph,Подпись рисунка,Маркированный список_уровень1,Paragraphe de liste1,lp1,Table-Normal,RSHB_Table-Normal,SL_Абзац списка,Нумерованый список,СпБезКС,ПАРАГРАФ"/>
    <w:basedOn w:val="a"/>
    <w:link w:val="a3"/>
    <w:uiPriority w:val="34"/>
    <w:qFormat/>
    <w:rsid w:val="00266DFC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FD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060"/>
  </w:style>
  <w:style w:type="paragraph" w:styleId="a7">
    <w:name w:val="footer"/>
    <w:basedOn w:val="a"/>
    <w:link w:val="a8"/>
    <w:uiPriority w:val="99"/>
    <w:unhideWhenUsed/>
    <w:rsid w:val="00FD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060"/>
  </w:style>
  <w:style w:type="character" w:styleId="a9">
    <w:name w:val="page number"/>
    <w:basedOn w:val="a0"/>
    <w:uiPriority w:val="99"/>
    <w:semiHidden/>
    <w:unhideWhenUsed/>
    <w:rsid w:val="00FD0060"/>
  </w:style>
  <w:style w:type="paragraph" w:styleId="aa">
    <w:name w:val="No Spacing"/>
    <w:uiPriority w:val="1"/>
    <w:qFormat/>
    <w:rsid w:val="005F0ED6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516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516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Normal (Web)"/>
    <w:basedOn w:val="a"/>
    <w:uiPriority w:val="99"/>
    <w:semiHidden/>
    <w:unhideWhenUsed/>
    <w:rsid w:val="0025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24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15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Анатолий</dc:creator>
  <cp:keywords/>
  <dc:description/>
  <cp:lastModifiedBy>Анвар Шамузафаров</cp:lastModifiedBy>
  <cp:revision>21</cp:revision>
  <dcterms:created xsi:type="dcterms:W3CDTF">2021-01-24T15:49:00Z</dcterms:created>
  <dcterms:modified xsi:type="dcterms:W3CDTF">2021-01-25T21:34:00Z</dcterms:modified>
</cp:coreProperties>
</file>