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CF" w:rsidRDefault="00BC44C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C44CF" w:rsidRDefault="00BC44CF">
      <w:pPr>
        <w:pStyle w:val="ConsPlusNormal"/>
        <w:jc w:val="both"/>
        <w:outlineLvl w:val="0"/>
      </w:pPr>
    </w:p>
    <w:p w:rsidR="00BC44CF" w:rsidRDefault="00BC44CF">
      <w:pPr>
        <w:pStyle w:val="ConsPlusNormal"/>
        <w:outlineLvl w:val="0"/>
      </w:pPr>
      <w:r>
        <w:t>Зарегистрировано в Минюсте России 30 декабря 2020 г. N 61983</w:t>
      </w:r>
    </w:p>
    <w:p w:rsidR="00BC44CF" w:rsidRDefault="00BC44CF">
      <w:pPr>
        <w:pStyle w:val="ConsPlusNormal"/>
        <w:pBdr>
          <w:top w:val="single" w:sz="6" w:space="0" w:color="auto"/>
        </w:pBdr>
        <w:spacing w:before="100" w:after="100"/>
        <w:jc w:val="both"/>
        <w:rPr>
          <w:sz w:val="2"/>
          <w:szCs w:val="2"/>
        </w:rPr>
      </w:pPr>
    </w:p>
    <w:p w:rsidR="00BC44CF" w:rsidRDefault="00BC44CF">
      <w:pPr>
        <w:pStyle w:val="ConsPlusNormal"/>
        <w:jc w:val="both"/>
      </w:pPr>
    </w:p>
    <w:p w:rsidR="00BC44CF" w:rsidRDefault="00BC44CF">
      <w:pPr>
        <w:pStyle w:val="ConsPlusTitle"/>
        <w:jc w:val="center"/>
      </w:pPr>
      <w:r>
        <w:t>ФЕДЕРАЛЬНАЯ СЛУЖБА ПО ЭКОЛОГИЧЕСКОМУ, ТЕХНОЛОГИЧЕСКОМУ</w:t>
      </w:r>
    </w:p>
    <w:p w:rsidR="00BC44CF" w:rsidRDefault="00BC44CF">
      <w:pPr>
        <w:pStyle w:val="ConsPlusTitle"/>
        <w:jc w:val="center"/>
      </w:pPr>
      <w:r>
        <w:t>И АТОМНОМУ НАДЗОРУ</w:t>
      </w:r>
    </w:p>
    <w:p w:rsidR="00BC44CF" w:rsidRDefault="00BC44CF">
      <w:pPr>
        <w:pStyle w:val="ConsPlusTitle"/>
        <w:jc w:val="center"/>
      </w:pPr>
    </w:p>
    <w:p w:rsidR="00BC44CF" w:rsidRDefault="00BC44CF">
      <w:pPr>
        <w:pStyle w:val="ConsPlusTitle"/>
        <w:jc w:val="center"/>
      </w:pPr>
      <w:r>
        <w:t>ПРИКАЗ</w:t>
      </w:r>
    </w:p>
    <w:p w:rsidR="00BC44CF" w:rsidRDefault="00BC44CF">
      <w:pPr>
        <w:pStyle w:val="ConsPlusTitle"/>
        <w:jc w:val="center"/>
      </w:pPr>
      <w:r>
        <w:t>от 26 ноября 2020 г. N 461</w:t>
      </w:r>
    </w:p>
    <w:p w:rsidR="00BC44CF" w:rsidRDefault="00BC44CF">
      <w:pPr>
        <w:pStyle w:val="ConsPlusTitle"/>
        <w:jc w:val="center"/>
      </w:pPr>
    </w:p>
    <w:p w:rsidR="00BC44CF" w:rsidRDefault="00BC44CF">
      <w:pPr>
        <w:pStyle w:val="ConsPlusTitle"/>
        <w:jc w:val="center"/>
      </w:pPr>
      <w:r>
        <w:t>ОБ УТВЕРЖДЕНИИ ФЕДЕРАЛЬНЫХ НОРМ И ПРАВИЛ</w:t>
      </w:r>
    </w:p>
    <w:p w:rsidR="00BC44CF" w:rsidRDefault="00BC44CF">
      <w:pPr>
        <w:pStyle w:val="ConsPlusTitle"/>
        <w:jc w:val="center"/>
      </w:pPr>
      <w:r>
        <w:t>В ОБЛАСТИ ПРОМЫШЛЕННОЙ БЕЗОПАСНОСТИ "ПРАВИЛА БЕЗОПАСНОСТИ</w:t>
      </w:r>
    </w:p>
    <w:p w:rsidR="00BC44CF" w:rsidRDefault="00BC44CF">
      <w:pPr>
        <w:pStyle w:val="ConsPlusTitle"/>
        <w:jc w:val="center"/>
      </w:pPr>
      <w:r>
        <w:t>ОПАСНЫХ ПРОИЗВОДСТВЕННЫХ ОБЪЕКТОВ, НА КОТОРЫХ ИСПОЛЬЗУЮТСЯ</w:t>
      </w:r>
    </w:p>
    <w:p w:rsidR="00BC44CF" w:rsidRDefault="00BC44CF">
      <w:pPr>
        <w:pStyle w:val="ConsPlusTitle"/>
        <w:jc w:val="center"/>
      </w:pPr>
      <w:r>
        <w:t>ПОДЪЕМНЫЕ СООРУЖЕНИЯ"</w:t>
      </w:r>
    </w:p>
    <w:p w:rsidR="00BC44CF" w:rsidRDefault="00BC44CF">
      <w:pPr>
        <w:pStyle w:val="ConsPlusNormal"/>
        <w:jc w:val="both"/>
      </w:pPr>
    </w:p>
    <w:p w:rsidR="00BC44CF" w:rsidRDefault="00BC44CF">
      <w:pPr>
        <w:pStyle w:val="ConsPlusNormal"/>
        <w:ind w:firstLine="540"/>
        <w:jc w:val="both"/>
      </w:pPr>
      <w:r>
        <w:t xml:space="preserve">В соответствии с </w:t>
      </w:r>
      <w:hyperlink r:id="rId6"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BC44CF" w:rsidRDefault="00BC44CF">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BC44CF" w:rsidRDefault="00BC44CF">
      <w:pPr>
        <w:pStyle w:val="ConsPlusNormal"/>
        <w:spacing w:before="220"/>
        <w:ind w:firstLine="540"/>
        <w:jc w:val="both"/>
      </w:pPr>
      <w:r>
        <w:t>2. Настоящий приказ вступает в силу с 1 января 2021 г. и действует до 1 января 2027 г.</w:t>
      </w:r>
    </w:p>
    <w:p w:rsidR="00BC44CF" w:rsidRDefault="00BC44CF">
      <w:pPr>
        <w:pStyle w:val="ConsPlusNormal"/>
        <w:jc w:val="both"/>
      </w:pPr>
    </w:p>
    <w:p w:rsidR="00BC44CF" w:rsidRDefault="00BC44CF">
      <w:pPr>
        <w:pStyle w:val="ConsPlusNormal"/>
        <w:jc w:val="right"/>
      </w:pPr>
      <w:r>
        <w:t>Руководитель</w:t>
      </w:r>
    </w:p>
    <w:p w:rsidR="00BC44CF" w:rsidRDefault="00BC44CF">
      <w:pPr>
        <w:pStyle w:val="ConsPlusNormal"/>
        <w:jc w:val="right"/>
      </w:pPr>
      <w:r>
        <w:t>А.В.АЛЕШИН</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0"/>
      </w:pPr>
      <w:r>
        <w:t>Утверждены</w:t>
      </w:r>
    </w:p>
    <w:p w:rsidR="00BC44CF" w:rsidRDefault="00BC44CF">
      <w:pPr>
        <w:pStyle w:val="ConsPlusNormal"/>
        <w:jc w:val="right"/>
      </w:pPr>
      <w:r>
        <w:t>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1" w:name="P32"/>
      <w:bookmarkEnd w:id="1"/>
      <w:r>
        <w:t>ФЕДЕРАЛЬНЫЕ НОРМЫ И ПРАВИЛА</w:t>
      </w:r>
    </w:p>
    <w:p w:rsidR="00BC44CF" w:rsidRDefault="00BC44CF">
      <w:pPr>
        <w:pStyle w:val="ConsPlusTitle"/>
        <w:jc w:val="center"/>
      </w:pPr>
      <w:r>
        <w:t>В ОБЛАСТИ ПРОМЫШЛЕННОЙ БЕЗОПАСНОСТИ "ПРАВИЛА БЕЗОПАСНОСТИ</w:t>
      </w:r>
    </w:p>
    <w:p w:rsidR="00BC44CF" w:rsidRDefault="00BC44CF">
      <w:pPr>
        <w:pStyle w:val="ConsPlusTitle"/>
        <w:jc w:val="center"/>
      </w:pPr>
      <w:r>
        <w:t>ОПАСНЫХ ПРОИЗВОДСТВЕННЫХ ОБЪЕКТОВ, НА КОТОРЫХ ИСПОЛЬЗУЮТСЯ</w:t>
      </w:r>
    </w:p>
    <w:p w:rsidR="00BC44CF" w:rsidRDefault="00BC44CF">
      <w:pPr>
        <w:pStyle w:val="ConsPlusTitle"/>
        <w:jc w:val="center"/>
      </w:pPr>
      <w:r>
        <w:t>ПОДЪЕМНЫЕ СООРУЖЕНИЯ"</w:t>
      </w:r>
    </w:p>
    <w:p w:rsidR="00BC44CF" w:rsidRDefault="00BC44CF">
      <w:pPr>
        <w:pStyle w:val="ConsPlusNormal"/>
        <w:jc w:val="both"/>
      </w:pPr>
    </w:p>
    <w:p w:rsidR="00BC44CF" w:rsidRDefault="00BC44CF">
      <w:pPr>
        <w:pStyle w:val="ConsPlusTitle"/>
        <w:jc w:val="center"/>
        <w:outlineLvl w:val="1"/>
      </w:pPr>
      <w:r>
        <w:t>I. Общие положения</w:t>
      </w:r>
    </w:p>
    <w:p w:rsidR="00BC44CF" w:rsidRDefault="00BC44CF">
      <w:pPr>
        <w:pStyle w:val="ConsPlusNormal"/>
        <w:jc w:val="both"/>
      </w:pPr>
    </w:p>
    <w:p w:rsidR="00BC44CF" w:rsidRDefault="00BC44CF">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w:t>
      </w:r>
    </w:p>
    <w:p w:rsidR="00BC44CF" w:rsidRDefault="00BC44CF">
      <w:pPr>
        <w:pStyle w:val="ConsPlusNormal"/>
        <w:spacing w:before="220"/>
        <w:ind w:firstLine="540"/>
        <w:jc w:val="both"/>
      </w:pPr>
      <w:r>
        <w:lastRenderedPageBreak/>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BC44CF" w:rsidRDefault="00BC44CF">
      <w:pPr>
        <w:pStyle w:val="ConsPlusNormal"/>
        <w:spacing w:before="220"/>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C44CF" w:rsidRDefault="00BC44CF">
      <w:pPr>
        <w:pStyle w:val="ConsPlusNormal"/>
        <w:spacing w:before="220"/>
        <w:ind w:firstLine="540"/>
        <w:jc w:val="both"/>
      </w:pPr>
      <w:bookmarkStart w:id="2" w:name="P42"/>
      <w:bookmarkEnd w:id="2"/>
      <w: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BC44CF" w:rsidRDefault="00BC44CF">
      <w:pPr>
        <w:pStyle w:val="ConsPlusNormal"/>
        <w:spacing w:before="220"/>
        <w:ind w:firstLine="540"/>
        <w:jc w:val="both"/>
      </w:pPr>
      <w:r>
        <w:t>а) грузоподъемные краны всех типов;</w:t>
      </w:r>
    </w:p>
    <w:p w:rsidR="00BC44CF" w:rsidRDefault="00BC44CF">
      <w:pPr>
        <w:pStyle w:val="ConsPlusNormal"/>
        <w:spacing w:before="220"/>
        <w:ind w:firstLine="540"/>
        <w:jc w:val="both"/>
      </w:pPr>
      <w:r>
        <w:t>б) мостовые краны-штабелеры;</w:t>
      </w:r>
    </w:p>
    <w:p w:rsidR="00BC44CF" w:rsidRDefault="00BC44CF">
      <w:pPr>
        <w:pStyle w:val="ConsPlusNormal"/>
        <w:spacing w:before="220"/>
        <w:ind w:firstLine="540"/>
        <w:jc w:val="both"/>
      </w:pPr>
      <w:r>
        <w:t>в) краны-трубоукладчики;</w:t>
      </w:r>
    </w:p>
    <w:p w:rsidR="00BC44CF" w:rsidRDefault="00BC44CF">
      <w:pPr>
        <w:pStyle w:val="ConsPlusNormal"/>
        <w:spacing w:before="220"/>
        <w:ind w:firstLine="540"/>
        <w:jc w:val="both"/>
      </w:pPr>
      <w:r>
        <w:t>г) краны-манипуляторы;</w:t>
      </w:r>
    </w:p>
    <w:p w:rsidR="00BC44CF" w:rsidRDefault="00BC44CF">
      <w:pPr>
        <w:pStyle w:val="ConsPlusNormal"/>
        <w:spacing w:before="220"/>
        <w:ind w:firstLine="540"/>
        <w:jc w:val="both"/>
      </w:pPr>
      <w:r>
        <w:t>д) строительные подъемники;</w:t>
      </w:r>
    </w:p>
    <w:p w:rsidR="00BC44CF" w:rsidRDefault="00BC44CF">
      <w:pPr>
        <w:pStyle w:val="ConsPlusNormal"/>
        <w:spacing w:before="220"/>
        <w:ind w:firstLine="540"/>
        <w:jc w:val="both"/>
      </w:pPr>
      <w:r>
        <w:t>е) подъемники (вышки), предназначенные для перемещения людей, людей и груза (подъемники с рабочими платформами);</w:t>
      </w:r>
    </w:p>
    <w:p w:rsidR="00BC44CF" w:rsidRDefault="00BC44CF">
      <w:pPr>
        <w:pStyle w:val="ConsPlusNormal"/>
        <w:spacing w:before="220"/>
        <w:ind w:firstLine="540"/>
        <w:jc w:val="both"/>
      </w:pPr>
      <w:r>
        <w:t>ж) грузовые электрические тележки, передвигающиеся по надземным рельсовым путям совместно с кабиной управления;</w:t>
      </w:r>
    </w:p>
    <w:p w:rsidR="00BC44CF" w:rsidRDefault="00BC44CF">
      <w:pPr>
        <w:pStyle w:val="ConsPlusNormal"/>
        <w:spacing w:before="220"/>
        <w:ind w:firstLine="540"/>
        <w:jc w:val="both"/>
      </w:pPr>
      <w:r>
        <w:t>з) электрические тали;</w:t>
      </w:r>
    </w:p>
    <w:p w:rsidR="00BC44CF" w:rsidRDefault="00BC44CF">
      <w:pPr>
        <w:pStyle w:val="ConsPlusNormal"/>
        <w:spacing w:before="220"/>
        <w:ind w:firstLine="540"/>
        <w:jc w:val="both"/>
      </w:pPr>
      <w:r>
        <w:t>и) краны-экскаваторы, предназначенные для работы с крюком;</w:t>
      </w:r>
    </w:p>
    <w:p w:rsidR="00BC44CF" w:rsidRDefault="00BC44CF">
      <w:pPr>
        <w:pStyle w:val="ConsPlusNormal"/>
        <w:spacing w:before="220"/>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BC44CF" w:rsidRDefault="00BC44CF">
      <w:pPr>
        <w:pStyle w:val="ConsPlusNormal"/>
        <w:spacing w:before="220"/>
        <w:ind w:firstLine="540"/>
        <w:jc w:val="both"/>
      </w:pPr>
      <w:r>
        <w:t>л) грузовая тара, за исключением специальной тары, применяемой в металлургическом производстве (ковшей, мульдов) и в морских и речных портах;</w:t>
      </w:r>
    </w:p>
    <w:p w:rsidR="00BC44CF" w:rsidRDefault="00BC44CF">
      <w:pPr>
        <w:pStyle w:val="ConsPlusNormal"/>
        <w:spacing w:before="220"/>
        <w:ind w:firstLine="540"/>
        <w:jc w:val="both"/>
      </w:pPr>
      <w:r>
        <w:t>м) специальные съемные кабины и люльки, навешиваемые на грузозахватные органы кранов и используемые для подъема и транспортировки людей;</w:t>
      </w:r>
    </w:p>
    <w:p w:rsidR="00BC44CF" w:rsidRDefault="00BC44CF">
      <w:pPr>
        <w:pStyle w:val="ConsPlusNormal"/>
        <w:spacing w:before="220"/>
        <w:ind w:firstLine="540"/>
        <w:jc w:val="both"/>
      </w:pPr>
      <w:r>
        <w:t>н) рельсовые пути (для опорных и подвесных ПС, передвигающихся по рельсам).</w:t>
      </w:r>
    </w:p>
    <w:p w:rsidR="00BC44CF" w:rsidRDefault="00BC44CF">
      <w:pPr>
        <w:pStyle w:val="ConsPlusNormal"/>
        <w:spacing w:before="220"/>
        <w:ind w:firstLine="540"/>
        <w:jc w:val="both"/>
      </w:pPr>
      <w: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BC44CF" w:rsidRDefault="00BC44CF">
      <w:pPr>
        <w:pStyle w:val="ConsPlusNormal"/>
        <w:spacing w:before="220"/>
        <w:ind w:firstLine="540"/>
        <w:jc w:val="both"/>
      </w:pPr>
      <w:bookmarkStart w:id="3" w:name="P57"/>
      <w:bookmarkEnd w:id="3"/>
      <w:r>
        <w:t>3. Требования настоящих ФНП не распространяются на обеспечение безопасности объектов, на которых используются следующие ПС:</w:t>
      </w:r>
    </w:p>
    <w:p w:rsidR="00BC44CF" w:rsidRDefault="00BC44CF">
      <w:pPr>
        <w:pStyle w:val="ConsPlusNormal"/>
        <w:spacing w:before="220"/>
        <w:ind w:firstLine="540"/>
        <w:jc w:val="both"/>
      </w:pPr>
      <w:r>
        <w:lastRenderedPageBreak/>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7" w:history="1">
        <w:r>
          <w:rPr>
            <w:color w:val="0000FF"/>
          </w:rPr>
          <w:t>пункте 3</w:t>
        </w:r>
      </w:hyperlink>
      <w:r>
        <w:t xml:space="preserve">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BC44CF" w:rsidRDefault="00BC44CF">
      <w:pPr>
        <w:pStyle w:val="ConsPlusNormal"/>
        <w:spacing w:before="220"/>
        <w:ind w:firstLine="540"/>
        <w:jc w:val="both"/>
      </w:pPr>
      <w:r>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BC44CF" w:rsidRDefault="00BC44CF">
      <w:pPr>
        <w:pStyle w:val="ConsPlusNormal"/>
        <w:spacing w:before="220"/>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BC44CF" w:rsidRDefault="00BC44CF">
      <w:pPr>
        <w:pStyle w:val="ConsPlusNormal"/>
        <w:spacing w:before="220"/>
        <w:ind w:firstLine="540"/>
        <w:jc w:val="both"/>
      </w:pPr>
      <w:r>
        <w:t>г) установленные в шахтах и на любых плавучих средствах;</w:t>
      </w:r>
    </w:p>
    <w:p w:rsidR="00BC44CF" w:rsidRDefault="00BC44CF">
      <w:pPr>
        <w:pStyle w:val="ConsPlusNormal"/>
        <w:spacing w:before="220"/>
        <w:ind w:firstLine="540"/>
        <w:jc w:val="both"/>
      </w:pPr>
      <w:r>
        <w:t>д) предназначенные для работы только с навесным оборудованием (вибропогружателями, шпунтовыдергивателями, буровым оборудованием);</w:t>
      </w:r>
    </w:p>
    <w:p w:rsidR="00BC44CF" w:rsidRDefault="00BC44CF">
      <w:pPr>
        <w:pStyle w:val="ConsPlusNormal"/>
        <w:spacing w:before="220"/>
        <w:ind w:firstLine="540"/>
        <w:jc w:val="both"/>
      </w:pPr>
      <w:r>
        <w:t>е) монтажные полиспасты и конструкции, к которым они подвешиваются (мачты, балки, шевры);</w:t>
      </w:r>
    </w:p>
    <w:p w:rsidR="00BC44CF" w:rsidRDefault="00BC44CF">
      <w:pPr>
        <w:pStyle w:val="ConsPlusNormal"/>
        <w:spacing w:before="220"/>
        <w:ind w:firstLine="540"/>
        <w:jc w:val="both"/>
      </w:pPr>
      <w: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BC44CF" w:rsidRDefault="00BC44CF">
      <w:pPr>
        <w:pStyle w:val="ConsPlusNormal"/>
        <w:spacing w:before="220"/>
        <w:ind w:firstLine="540"/>
        <w:jc w:val="both"/>
      </w:pPr>
      <w:r>
        <w:t>з) домкраты;</w:t>
      </w:r>
    </w:p>
    <w:p w:rsidR="00BC44CF" w:rsidRDefault="00BC44CF">
      <w:pPr>
        <w:pStyle w:val="ConsPlusNormal"/>
        <w:spacing w:before="220"/>
        <w:ind w:firstLine="540"/>
        <w:jc w:val="both"/>
      </w:pPr>
      <w:r>
        <w:t>и) манипуляторы, используемые в технологических процессах;</w:t>
      </w:r>
    </w:p>
    <w:p w:rsidR="00BC44CF" w:rsidRDefault="00BC44CF">
      <w:pPr>
        <w:pStyle w:val="ConsPlusNormal"/>
        <w:spacing w:before="220"/>
        <w:ind w:firstLine="540"/>
        <w:jc w:val="both"/>
      </w:pPr>
      <w:r>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BC44CF" w:rsidRDefault="00BC44CF">
      <w:pPr>
        <w:pStyle w:val="ConsPlusNormal"/>
        <w:spacing w:before="220"/>
        <w:ind w:firstLine="540"/>
        <w:jc w:val="both"/>
      </w:pPr>
      <w:r>
        <w:t>л) предназначенные для работы только в качестве аттракционов с применением кабин (люлек) с людьми.</w:t>
      </w:r>
    </w:p>
    <w:p w:rsidR="00BC44CF" w:rsidRDefault="00BC44CF">
      <w:pPr>
        <w:pStyle w:val="ConsPlusNormal"/>
        <w:jc w:val="both"/>
      </w:pPr>
    </w:p>
    <w:p w:rsidR="00BC44CF" w:rsidRDefault="00BC44CF">
      <w:pPr>
        <w:pStyle w:val="ConsPlusTitle"/>
        <w:jc w:val="center"/>
        <w:outlineLvl w:val="2"/>
      </w:pPr>
      <w:r>
        <w:t>Общие требования для ПС</w:t>
      </w:r>
    </w:p>
    <w:p w:rsidR="00BC44CF" w:rsidRDefault="00BC44CF">
      <w:pPr>
        <w:pStyle w:val="ConsPlusNormal"/>
        <w:jc w:val="both"/>
      </w:pPr>
    </w:p>
    <w:p w:rsidR="00BC44CF" w:rsidRDefault="00BC44CF">
      <w:pPr>
        <w:pStyle w:val="ConsPlusNormal"/>
        <w:ind w:firstLine="540"/>
        <w:jc w:val="both"/>
      </w:pPr>
      <w:r>
        <w:t xml:space="preserve">4. Подтверждение соответствия ПС, на которые распространяются требования Технического </w:t>
      </w:r>
      <w:hyperlink r:id="rId8" w:history="1">
        <w:r>
          <w:rPr>
            <w:color w:val="0000FF"/>
          </w:rPr>
          <w:t>регламента</w:t>
        </w:r>
      </w:hyperlink>
      <w:r>
        <w:t xml:space="preserve">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BC44CF" w:rsidRDefault="00BC44CF">
      <w:pPr>
        <w:pStyle w:val="ConsPlusNormal"/>
        <w:spacing w:before="220"/>
        <w:ind w:firstLine="540"/>
        <w:jc w:val="both"/>
      </w:pPr>
      <w:r>
        <w:t>--------------------------------</w:t>
      </w:r>
    </w:p>
    <w:p w:rsidR="00BC44CF" w:rsidRDefault="00BC44CF">
      <w:pPr>
        <w:pStyle w:val="ConsPlusNormal"/>
        <w:spacing w:before="220"/>
        <w:ind w:firstLine="540"/>
        <w:jc w:val="both"/>
      </w:pPr>
      <w:r>
        <w:lastRenderedPageBreak/>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ТР ТС 010/2011).</w:t>
      </w:r>
    </w:p>
    <w:p w:rsidR="00BC44CF" w:rsidRDefault="00BC44CF">
      <w:pPr>
        <w:pStyle w:val="ConsPlusNormal"/>
        <w:jc w:val="both"/>
      </w:pPr>
    </w:p>
    <w:p w:rsidR="00BC44CF" w:rsidRDefault="00BC44CF">
      <w:pPr>
        <w:pStyle w:val="ConsPlusNormal"/>
        <w:ind w:firstLine="540"/>
        <w:jc w:val="both"/>
      </w:pPr>
      <w: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w:t>
      </w:r>
      <w:hyperlink r:id="rId12" w:history="1">
        <w:r>
          <w:rPr>
            <w:color w:val="0000FF"/>
          </w:rPr>
          <w:t>регламента</w:t>
        </w:r>
      </w:hyperlink>
      <w:r>
        <w:t xml:space="preserve">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BC44CF" w:rsidRDefault="00BC44CF">
      <w:pPr>
        <w:pStyle w:val="ConsPlusNormal"/>
        <w:spacing w:before="220"/>
        <w:ind w:firstLine="540"/>
        <w:jc w:val="both"/>
      </w:pPr>
      <w: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BC44CF" w:rsidRDefault="00BC44CF">
      <w:pPr>
        <w:pStyle w:val="ConsPlusNormal"/>
        <w:spacing w:before="220"/>
        <w:ind w:firstLine="540"/>
        <w:jc w:val="both"/>
      </w:pPr>
      <w:r>
        <w:t xml:space="preserve">7.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3" w:history="1">
        <w:r>
          <w:rPr>
            <w:color w:val="0000FF"/>
          </w:rPr>
          <w:t>регламента</w:t>
        </w:r>
      </w:hyperlink>
      <w:r>
        <w:t xml:space="preserve"> ТР ТС 010/2011.</w:t>
      </w:r>
    </w:p>
    <w:p w:rsidR="00BC44CF" w:rsidRDefault="00BC44CF">
      <w:pPr>
        <w:pStyle w:val="ConsPlusNormal"/>
        <w:jc w:val="both"/>
      </w:pPr>
    </w:p>
    <w:p w:rsidR="00BC44CF" w:rsidRDefault="00BC44CF">
      <w:pPr>
        <w:pStyle w:val="ConsPlusTitle"/>
        <w:jc w:val="center"/>
        <w:outlineLvl w:val="2"/>
      </w:pPr>
      <w:r>
        <w:t>Цель и основные принципы обеспечения промышленной</w:t>
      </w:r>
    </w:p>
    <w:p w:rsidR="00BC44CF" w:rsidRDefault="00BC44CF">
      <w:pPr>
        <w:pStyle w:val="ConsPlusTitle"/>
        <w:jc w:val="center"/>
      </w:pPr>
      <w:r>
        <w:t>безопасности ОПО, на которых используются ПС</w:t>
      </w:r>
    </w:p>
    <w:p w:rsidR="00BC44CF" w:rsidRDefault="00BC44CF">
      <w:pPr>
        <w:pStyle w:val="ConsPlusNormal"/>
        <w:jc w:val="both"/>
      </w:pPr>
    </w:p>
    <w:p w:rsidR="00BC44CF" w:rsidRDefault="00BC44CF">
      <w:pPr>
        <w:pStyle w:val="ConsPlusNormal"/>
        <w:ind w:firstLine="540"/>
        <w:jc w:val="both"/>
      </w:pPr>
      <w: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BC44CF" w:rsidRDefault="00BC44CF">
      <w:pPr>
        <w:pStyle w:val="ConsPlusNormal"/>
        <w:spacing w:before="220"/>
        <w:ind w:firstLine="540"/>
        <w:jc w:val="both"/>
      </w:pPr>
      <w: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BC44CF" w:rsidRDefault="00BC44CF">
      <w:pPr>
        <w:pStyle w:val="ConsPlusNormal"/>
        <w:spacing w:before="220"/>
        <w:ind w:firstLine="540"/>
        <w:jc w:val="both"/>
      </w:pPr>
      <w: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BC44CF" w:rsidRDefault="00BC44CF">
      <w:pPr>
        <w:pStyle w:val="ConsPlusNormal"/>
        <w:spacing w:before="220"/>
        <w:ind w:firstLine="540"/>
        <w:jc w:val="both"/>
      </w:pPr>
      <w:r>
        <w:t>а) соответствие паспортных грузовых и высотных характеристик ПС требованиям технологического процесса;</w:t>
      </w:r>
    </w:p>
    <w:p w:rsidR="00BC44CF" w:rsidRDefault="00BC44CF">
      <w:pPr>
        <w:pStyle w:val="ConsPlusNormal"/>
        <w:spacing w:before="220"/>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BC44CF" w:rsidRDefault="00BC44CF">
      <w:pPr>
        <w:pStyle w:val="ConsPlusNormal"/>
        <w:spacing w:before="220"/>
        <w:ind w:firstLine="540"/>
        <w:jc w:val="both"/>
      </w:pPr>
      <w:r>
        <w:lastRenderedPageBreak/>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BC44CF" w:rsidRDefault="00BC44CF">
      <w:pPr>
        <w:pStyle w:val="ConsPlusNormal"/>
        <w:spacing w:before="220"/>
        <w:ind w:firstLine="540"/>
        <w:jc w:val="both"/>
      </w:pPr>
      <w: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BC44CF" w:rsidRDefault="00BC44CF">
      <w:pPr>
        <w:pStyle w:val="ConsPlusNormal"/>
        <w:spacing w:before="220"/>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BC44CF" w:rsidRDefault="00BC44CF">
      <w:pPr>
        <w:pStyle w:val="ConsPlusNormal"/>
        <w:spacing w:before="220"/>
        <w:ind w:firstLine="540"/>
        <w:jc w:val="both"/>
      </w:pPr>
      <w: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BC44CF" w:rsidRDefault="00BC44CF">
      <w:pPr>
        <w:pStyle w:val="ConsPlusNormal"/>
        <w:spacing w:before="220"/>
        <w:ind w:firstLine="540"/>
        <w:jc w:val="both"/>
      </w:pPr>
      <w: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BC44CF" w:rsidRDefault="00BC44CF">
      <w:pPr>
        <w:pStyle w:val="ConsPlusNormal"/>
        <w:spacing w:before="220"/>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BC44CF" w:rsidRDefault="00BC44CF">
      <w:pPr>
        <w:pStyle w:val="ConsPlusNormal"/>
        <w:spacing w:before="220"/>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009" w:history="1">
        <w:r>
          <w:rPr>
            <w:color w:val="0000FF"/>
          </w:rPr>
          <w:t>пунктах 252</w:t>
        </w:r>
      </w:hyperlink>
      <w:r>
        <w:t xml:space="preserve"> - </w:t>
      </w:r>
      <w:hyperlink w:anchor="P1010" w:history="1">
        <w:r>
          <w:rPr>
            <w:color w:val="0000FF"/>
          </w:rPr>
          <w:t>253</w:t>
        </w:r>
      </w:hyperlink>
      <w:r>
        <w:t xml:space="preserve"> настоящих ФНП.</w:t>
      </w:r>
    </w:p>
    <w:p w:rsidR="00BC44CF" w:rsidRDefault="00BC44CF">
      <w:pPr>
        <w:pStyle w:val="ConsPlusNormal"/>
        <w:jc w:val="both"/>
      </w:pPr>
    </w:p>
    <w:p w:rsidR="00BC44CF" w:rsidRDefault="00BC44CF">
      <w:pPr>
        <w:pStyle w:val="ConsPlusTitle"/>
        <w:jc w:val="center"/>
        <w:outlineLvl w:val="1"/>
      </w:pPr>
      <w:r>
        <w:t>II. Требования промышленной безопасности</w:t>
      </w:r>
    </w:p>
    <w:p w:rsidR="00BC44CF" w:rsidRDefault="00BC44CF">
      <w:pPr>
        <w:pStyle w:val="ConsPlusTitle"/>
        <w:jc w:val="center"/>
      </w:pPr>
      <w:r>
        <w:t>к организациям и работникам, осуществляющим монтаж,</w:t>
      </w:r>
    </w:p>
    <w:p w:rsidR="00BC44CF" w:rsidRDefault="00BC44CF">
      <w:pPr>
        <w:pStyle w:val="ConsPlusTitle"/>
        <w:jc w:val="center"/>
      </w:pPr>
      <w:r>
        <w:t>наладку, ремонт, реконструкцию или модернизацию ПС</w:t>
      </w:r>
    </w:p>
    <w:p w:rsidR="00BC44CF" w:rsidRDefault="00BC44CF">
      <w:pPr>
        <w:pStyle w:val="ConsPlusTitle"/>
        <w:jc w:val="center"/>
      </w:pPr>
      <w:r>
        <w:t>в процессе эксплуатации ОПО</w:t>
      </w:r>
    </w:p>
    <w:p w:rsidR="00BC44CF" w:rsidRDefault="00BC44CF">
      <w:pPr>
        <w:pStyle w:val="ConsPlusNormal"/>
        <w:jc w:val="both"/>
      </w:pPr>
    </w:p>
    <w:p w:rsidR="00BC44CF" w:rsidRDefault="00BC44CF">
      <w:pPr>
        <w:pStyle w:val="ConsPlusNormal"/>
        <w:ind w:firstLine="540"/>
        <w:jc w:val="both"/>
      </w:pPr>
      <w:bookmarkStart w:id="4" w:name="P101"/>
      <w:bookmarkEnd w:id="4"/>
      <w: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BC44CF" w:rsidRDefault="00BC44CF">
      <w:pPr>
        <w:pStyle w:val="ConsPlusNormal"/>
        <w:spacing w:before="220"/>
        <w:ind w:firstLine="540"/>
        <w:jc w:val="both"/>
      </w:pPr>
      <w: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BC44CF" w:rsidRDefault="00BC44CF">
      <w:pPr>
        <w:pStyle w:val="ConsPlusNormal"/>
        <w:spacing w:before="220"/>
        <w:ind w:firstLine="540"/>
        <w:jc w:val="both"/>
      </w:pPr>
      <w: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p>
    <w:p w:rsidR="00BC44CF" w:rsidRDefault="00BC44CF">
      <w:pPr>
        <w:pStyle w:val="ConsPlusNormal"/>
        <w:spacing w:before="220"/>
        <w:ind w:firstLine="540"/>
        <w:jc w:val="both"/>
      </w:pPr>
      <w:r>
        <w:t>обслуживание, монтаж (демонтаж), ремонт, реконструкцию (модернизацию), наладку рельсовых путей, по которым перемещаются ПС;</w:t>
      </w:r>
    </w:p>
    <w:p w:rsidR="00BC44CF" w:rsidRDefault="00BC44CF">
      <w:pPr>
        <w:pStyle w:val="ConsPlusNormal"/>
        <w:spacing w:before="220"/>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BC44CF" w:rsidRDefault="00BC44CF">
      <w:pPr>
        <w:pStyle w:val="ConsPlusNormal"/>
        <w:spacing w:before="220"/>
        <w:ind w:firstLine="540"/>
        <w:jc w:val="both"/>
      </w:pPr>
      <w:r>
        <w:lastRenderedPageBreak/>
        <w:t>проведение комплексного обследования рельсовых путей (далее - специализированные организации).</w:t>
      </w:r>
    </w:p>
    <w:p w:rsidR="00BC44CF" w:rsidRDefault="00BC44CF">
      <w:pPr>
        <w:pStyle w:val="ConsPlusNormal"/>
        <w:spacing w:before="220"/>
        <w:ind w:firstLine="540"/>
        <w:jc w:val="both"/>
      </w:pPr>
      <w: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BC44CF" w:rsidRDefault="00BC44CF">
      <w:pPr>
        <w:pStyle w:val="ConsPlusNormal"/>
        <w:spacing w:before="220"/>
        <w:ind w:firstLine="540"/>
        <w:jc w:val="both"/>
      </w:pPr>
      <w:bookmarkStart w:id="5" w:name="P108"/>
      <w:bookmarkEnd w:id="5"/>
      <w:r>
        <w:t>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p>
    <w:p w:rsidR="00BC44CF" w:rsidRDefault="00BC44CF">
      <w:pPr>
        <w:pStyle w:val="ConsPlusNormal"/>
        <w:spacing w:before="220"/>
        <w:ind w:firstLine="540"/>
        <w:jc w:val="both"/>
      </w:pPr>
      <w: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BC44CF" w:rsidRDefault="00BC44CF">
      <w:pPr>
        <w:pStyle w:val="ConsPlusNormal"/>
        <w:spacing w:before="220"/>
        <w:ind w:firstLine="540"/>
        <w:jc w:val="both"/>
      </w:pPr>
      <w:bookmarkStart w:id="6" w:name="P110"/>
      <w:bookmarkEnd w:id="6"/>
      <w:r>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BC44CF" w:rsidRDefault="00BC44CF">
      <w:pPr>
        <w:pStyle w:val="ConsPlusNormal"/>
        <w:spacing w:before="220"/>
        <w:ind w:firstLine="540"/>
        <w:jc w:val="both"/>
      </w:pPr>
      <w:r>
        <w:t>14. Специализированная организация должна:</w:t>
      </w:r>
    </w:p>
    <w:p w:rsidR="00BC44CF" w:rsidRDefault="00BC44CF">
      <w:pPr>
        <w:pStyle w:val="ConsPlusNormal"/>
        <w:spacing w:before="220"/>
        <w:ind w:firstLine="540"/>
        <w:jc w:val="both"/>
      </w:pPr>
      <w:r>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BC44CF" w:rsidRDefault="00BC44CF">
      <w:pPr>
        <w:pStyle w:val="ConsPlusNormal"/>
        <w:spacing w:before="220"/>
        <w:ind w:firstLine="540"/>
        <w:jc w:val="both"/>
      </w:pPr>
      <w:r>
        <w:t>определить процедуры контроля соблюдения технологических процессов;</w:t>
      </w:r>
    </w:p>
    <w:p w:rsidR="00BC44CF" w:rsidRDefault="00BC44CF">
      <w:pPr>
        <w:pStyle w:val="ConsPlusNormal"/>
        <w:spacing w:before="220"/>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BC44CF" w:rsidRDefault="00BC44CF">
      <w:pPr>
        <w:pStyle w:val="ConsPlusNormal"/>
        <w:spacing w:before="220"/>
        <w:ind w:firstLine="540"/>
        <w:jc w:val="both"/>
      </w:pPr>
      <w: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BC44CF" w:rsidRDefault="00BC44CF">
      <w:pPr>
        <w:pStyle w:val="ConsPlusNormal"/>
        <w:spacing w:before="220"/>
        <w:ind w:firstLine="540"/>
        <w:jc w:val="both"/>
      </w:pPr>
      <w:bookmarkStart w:id="7" w:name="P116"/>
      <w:bookmarkEnd w:id="7"/>
      <w: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BC44CF" w:rsidRDefault="00BC44CF">
      <w:pPr>
        <w:pStyle w:val="ConsPlusNormal"/>
        <w:spacing w:before="220"/>
        <w:ind w:firstLine="540"/>
        <w:jc w:val="both"/>
      </w:pPr>
      <w: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BC44CF" w:rsidRDefault="00BC44CF">
      <w:pPr>
        <w:pStyle w:val="ConsPlusNormal"/>
        <w:spacing w:before="220"/>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BC44CF" w:rsidRDefault="00BC44CF">
      <w:pPr>
        <w:pStyle w:val="ConsPlusNormal"/>
        <w:spacing w:before="220"/>
        <w:ind w:firstLine="540"/>
        <w:jc w:val="both"/>
      </w:pPr>
      <w: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BC44CF" w:rsidRDefault="00BC44CF">
      <w:pPr>
        <w:pStyle w:val="ConsPlusNormal"/>
        <w:spacing w:before="220"/>
        <w:ind w:firstLine="540"/>
        <w:jc w:val="both"/>
      </w:pPr>
      <w:r>
        <w:t xml:space="preserve">б) комплект необходимого оборудования для выполнения работ по резке, правке и сварке </w:t>
      </w:r>
      <w:r>
        <w:lastRenderedPageBreak/>
        <w:t>металла, а также необходимые сварочные материалы;</w:t>
      </w:r>
    </w:p>
    <w:p w:rsidR="00BC44CF" w:rsidRDefault="00BC44CF">
      <w:pPr>
        <w:pStyle w:val="ConsPlusNormal"/>
        <w:spacing w:before="220"/>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BC44CF" w:rsidRDefault="00BC44CF">
      <w:pPr>
        <w:pStyle w:val="ConsPlusNormal"/>
        <w:spacing w:before="220"/>
        <w:ind w:firstLine="540"/>
        <w:jc w:val="both"/>
      </w:pPr>
      <w:r>
        <w:t>г) контрольно-измерительные приборы, позволяющие оценивать работоспособность и регулировку оборудования ПС;</w:t>
      </w:r>
    </w:p>
    <w:p w:rsidR="00BC44CF" w:rsidRDefault="00BC44CF">
      <w:pPr>
        <w:pStyle w:val="ConsPlusNormal"/>
        <w:spacing w:before="220"/>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BC44CF" w:rsidRDefault="00BC44CF">
      <w:pPr>
        <w:pStyle w:val="ConsPlusNormal"/>
        <w:spacing w:before="220"/>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BC44CF" w:rsidRDefault="00BC44CF">
      <w:pPr>
        <w:pStyle w:val="ConsPlusNormal"/>
        <w:spacing w:before="220"/>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BC44CF" w:rsidRDefault="00BC44CF">
      <w:pPr>
        <w:pStyle w:val="ConsPlusNormal"/>
        <w:spacing w:before="220"/>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BC44CF" w:rsidRDefault="00BC44CF">
      <w:pPr>
        <w:pStyle w:val="ConsPlusNormal"/>
        <w:spacing w:before="220"/>
        <w:ind w:firstLine="540"/>
        <w:jc w:val="both"/>
      </w:pPr>
      <w:r>
        <w:t>и) вспомогательное оборудование (подмости, ограждения), которое может быть использовано при проведении работ;</w:t>
      </w:r>
    </w:p>
    <w:p w:rsidR="00BC44CF" w:rsidRDefault="00BC44CF">
      <w:pPr>
        <w:pStyle w:val="ConsPlusNormal"/>
        <w:spacing w:before="220"/>
        <w:ind w:firstLine="540"/>
        <w:jc w:val="both"/>
      </w:pPr>
      <w:r>
        <w:t>к) документацию на ПС, монтаж (демонтаж), наладка, ремонт, реконструкция или модернизация которого осуществляются.</w:t>
      </w:r>
    </w:p>
    <w:p w:rsidR="00BC44CF" w:rsidRDefault="00BC44CF">
      <w:pPr>
        <w:pStyle w:val="ConsPlusNormal"/>
        <w:spacing w:before="220"/>
        <w:ind w:firstLine="540"/>
        <w:jc w:val="both"/>
      </w:pPr>
      <w:bookmarkStart w:id="8" w:name="P129"/>
      <w:bookmarkEnd w:id="8"/>
      <w:r>
        <w:t>18. Средства измерений, используемые в процессе испытаний ПС, должны быть поверены или калиброваны.</w:t>
      </w:r>
    </w:p>
    <w:p w:rsidR="00BC44CF" w:rsidRDefault="00BC44CF">
      <w:pPr>
        <w:pStyle w:val="ConsPlusNormal"/>
        <w:jc w:val="both"/>
      </w:pPr>
    </w:p>
    <w:p w:rsidR="00BC44CF" w:rsidRDefault="00BC44CF">
      <w:pPr>
        <w:pStyle w:val="ConsPlusTitle"/>
        <w:jc w:val="center"/>
        <w:outlineLvl w:val="2"/>
      </w:pPr>
      <w:r>
        <w:t>Требования к работникам</w:t>
      </w:r>
    </w:p>
    <w:p w:rsidR="00BC44CF" w:rsidRDefault="00BC44CF">
      <w:pPr>
        <w:pStyle w:val="ConsPlusNormal"/>
        <w:jc w:val="both"/>
      </w:pPr>
    </w:p>
    <w:p w:rsidR="00BC44CF" w:rsidRDefault="00BC44CF">
      <w:pPr>
        <w:pStyle w:val="ConsPlusNormal"/>
        <w:ind w:firstLine="540"/>
        <w:jc w:val="both"/>
      </w:pPr>
      <w:r>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BC44CF" w:rsidRDefault="00BC44CF">
      <w:pPr>
        <w:pStyle w:val="ConsPlusNormal"/>
        <w:spacing w:before="220"/>
        <w:ind w:firstLine="540"/>
        <w:jc w:val="both"/>
      </w:pPr>
      <w:r>
        <w:t>а) знать схемы и приемы монтажа (демонтажа) ПС, пройти проверку знаний и иметь документ, подтверждающий квалификацию (удостоверение);</w:t>
      </w:r>
    </w:p>
    <w:p w:rsidR="00BC44CF" w:rsidRDefault="00BC44CF">
      <w:pPr>
        <w:pStyle w:val="ConsPlusNormal"/>
        <w:spacing w:before="220"/>
        <w:ind w:firstLine="540"/>
        <w:jc w:val="both"/>
      </w:pPr>
      <w:r>
        <w:t>б) знать источники опасностей и уметь применять на практике способы защиты от них;</w:t>
      </w:r>
    </w:p>
    <w:p w:rsidR="00BC44CF" w:rsidRDefault="00BC44CF">
      <w:pPr>
        <w:pStyle w:val="ConsPlusNormal"/>
        <w:spacing w:before="220"/>
        <w:ind w:firstLine="540"/>
        <w:jc w:val="both"/>
      </w:pPr>
      <w:r>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BC44CF" w:rsidRDefault="00BC44CF">
      <w:pPr>
        <w:pStyle w:val="ConsPlusNormal"/>
        <w:spacing w:before="220"/>
        <w:ind w:firstLine="540"/>
        <w:jc w:val="both"/>
      </w:pPr>
      <w:r>
        <w:t>г) знать и уметь выполнять наладочные работы на ПС, заявленных специализированной организацией для реализации своей деятельности;</w:t>
      </w:r>
    </w:p>
    <w:p w:rsidR="00BC44CF" w:rsidRDefault="00BC44CF">
      <w:pPr>
        <w:pStyle w:val="ConsPlusNormal"/>
        <w:spacing w:before="220"/>
        <w:ind w:firstLine="540"/>
        <w:jc w:val="both"/>
      </w:pPr>
      <w: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BC44CF" w:rsidRDefault="00BC44CF">
      <w:pPr>
        <w:pStyle w:val="ConsPlusNormal"/>
        <w:spacing w:before="220"/>
        <w:ind w:firstLine="540"/>
        <w:jc w:val="both"/>
      </w:pPr>
      <w:r>
        <w:lastRenderedPageBreak/>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BC44CF" w:rsidRDefault="00BC44CF">
      <w:pPr>
        <w:pStyle w:val="ConsPlusNormal"/>
        <w:spacing w:before="220"/>
        <w:ind w:firstLine="540"/>
        <w:jc w:val="both"/>
      </w:pPr>
      <w:r>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BC44CF" w:rsidRDefault="00BC44CF">
      <w:pPr>
        <w:pStyle w:val="ConsPlusNormal"/>
        <w:spacing w:before="220"/>
        <w:ind w:firstLine="540"/>
        <w:jc w:val="both"/>
      </w:pPr>
      <w:r>
        <w:t>з) иметь документы, подтверждающие прохождение профессионального обучения;</w:t>
      </w:r>
    </w:p>
    <w:p w:rsidR="00BC44CF" w:rsidRDefault="00BC44CF">
      <w:pPr>
        <w:pStyle w:val="ConsPlusNormal"/>
        <w:spacing w:before="220"/>
        <w:ind w:firstLine="540"/>
        <w:jc w:val="both"/>
      </w:pPr>
      <w:r>
        <w:t>и) знать методы проведения испытаний ПС;</w:t>
      </w:r>
    </w:p>
    <w:p w:rsidR="00BC44CF" w:rsidRDefault="00BC44CF">
      <w:pPr>
        <w:pStyle w:val="ConsPlusNormal"/>
        <w:spacing w:before="220"/>
        <w:ind w:firstLine="540"/>
        <w:jc w:val="both"/>
      </w:pPr>
      <w:r>
        <w:t>к) знать и соблюдать требования эксплуатационных документов, касающихся заявленных видов работ на ПС;</w:t>
      </w:r>
    </w:p>
    <w:p w:rsidR="00BC44CF" w:rsidRDefault="00BC44CF">
      <w:pPr>
        <w:pStyle w:val="ConsPlusNormal"/>
        <w:spacing w:before="220"/>
        <w:ind w:firstLine="540"/>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BC44CF" w:rsidRDefault="00BC44CF">
      <w:pPr>
        <w:pStyle w:val="ConsPlusNormal"/>
        <w:spacing w:before="220"/>
        <w:ind w:firstLine="540"/>
        <w:jc w:val="both"/>
      </w:pPr>
      <w:r>
        <w:t xml:space="preserve">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w:t>
      </w:r>
      <w:hyperlink r:id="rId14"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bookmarkStart w:id="9" w:name="P146"/>
      <w:bookmarkEnd w:id="9"/>
      <w: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BC44CF" w:rsidRDefault="00BC44CF">
      <w:pPr>
        <w:pStyle w:val="ConsPlusNormal"/>
        <w:spacing w:before="220"/>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BC44CF" w:rsidRDefault="00BC44CF">
      <w:pPr>
        <w:pStyle w:val="ConsPlusNormal"/>
        <w:spacing w:before="220"/>
        <w:ind w:firstLine="540"/>
        <w:jc w:val="both"/>
      </w:pPr>
      <w:bookmarkStart w:id="10" w:name="P148"/>
      <w:bookmarkEnd w:id="10"/>
      <w:r>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BC44CF" w:rsidRDefault="00BC44CF">
      <w:pPr>
        <w:pStyle w:val="ConsPlusNormal"/>
        <w:jc w:val="both"/>
      </w:pPr>
    </w:p>
    <w:p w:rsidR="00BC44CF" w:rsidRDefault="00BC44CF">
      <w:pPr>
        <w:pStyle w:val="ConsPlusTitle"/>
        <w:jc w:val="center"/>
        <w:outlineLvl w:val="1"/>
      </w:pPr>
      <w:r>
        <w:t>III. Требования промышленной безопасности к организациям</w:t>
      </w:r>
    </w:p>
    <w:p w:rsidR="00BC44CF" w:rsidRDefault="00BC44CF">
      <w:pPr>
        <w:pStyle w:val="ConsPlusTitle"/>
        <w:jc w:val="center"/>
      </w:pPr>
      <w:r>
        <w:t>и работникам ОПО, осуществляющим эксплуатацию ПС</w:t>
      </w:r>
    </w:p>
    <w:p w:rsidR="00BC44CF" w:rsidRDefault="00BC44CF">
      <w:pPr>
        <w:pStyle w:val="ConsPlusNormal"/>
        <w:jc w:val="both"/>
      </w:pPr>
    </w:p>
    <w:p w:rsidR="00BC44CF" w:rsidRDefault="00BC44CF">
      <w:pPr>
        <w:pStyle w:val="ConsPlusNormal"/>
        <w:ind w:firstLine="540"/>
        <w:jc w:val="both"/>
      </w:pPr>
      <w:r>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BC44CF" w:rsidRDefault="00BC44CF">
      <w:pPr>
        <w:pStyle w:val="ConsPlusNormal"/>
        <w:spacing w:before="220"/>
        <w:ind w:firstLine="540"/>
        <w:jc w:val="both"/>
      </w:pPr>
      <w:r>
        <w:t xml:space="preserve">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w:t>
      </w:r>
      <w:r>
        <w:lastRenderedPageBreak/>
        <w:t>его продления;</w:t>
      </w:r>
    </w:p>
    <w:p w:rsidR="00BC44CF" w:rsidRDefault="00BC44CF">
      <w:pPr>
        <w:pStyle w:val="ConsPlusNormal"/>
        <w:spacing w:before="220"/>
        <w:ind w:firstLine="540"/>
        <w:jc w:val="both"/>
      </w:pPr>
      <w: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BC44CF" w:rsidRDefault="00BC44CF">
      <w:pPr>
        <w:pStyle w:val="ConsPlusNormal"/>
        <w:spacing w:before="220"/>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BC44CF" w:rsidRDefault="00BC44CF">
      <w:pPr>
        <w:pStyle w:val="ConsPlusNormal"/>
        <w:spacing w:before="220"/>
        <w:ind w:firstLine="540"/>
        <w:jc w:val="both"/>
      </w:pPr>
      <w:r>
        <w:t>г) не эксплуатировать ПС с неработоспособными ограничителями, указателями и регистраторами;</w:t>
      </w:r>
    </w:p>
    <w:p w:rsidR="00BC44CF" w:rsidRDefault="00BC44CF">
      <w:pPr>
        <w:pStyle w:val="ConsPlusNormal"/>
        <w:spacing w:before="220"/>
        <w:ind w:firstLine="540"/>
        <w:jc w:val="both"/>
      </w:pPr>
      <w:r>
        <w:t>д) не эксплуатировать ПС на неработоспособных рельсовых путях (для ПС на рельсовом ходу);</w:t>
      </w:r>
    </w:p>
    <w:p w:rsidR="00BC44CF" w:rsidRDefault="00BC44CF">
      <w:pPr>
        <w:pStyle w:val="ConsPlusNormal"/>
        <w:spacing w:before="220"/>
        <w:ind w:firstLine="540"/>
        <w:jc w:val="both"/>
      </w:pPr>
      <w:r>
        <w:t>е) не эксплуатировать ПС с нарушениями требований по их установке.</w:t>
      </w:r>
    </w:p>
    <w:p w:rsidR="00BC44CF" w:rsidRDefault="00BC44CF">
      <w:pPr>
        <w:pStyle w:val="ConsPlusNormal"/>
        <w:spacing w:before="220"/>
        <w:ind w:firstLine="540"/>
        <w:jc w:val="both"/>
      </w:pPr>
      <w:r>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BC44CF" w:rsidRDefault="00BC44CF">
      <w:pPr>
        <w:pStyle w:val="ConsPlusNormal"/>
        <w:spacing w:before="220"/>
        <w:ind w:firstLine="540"/>
        <w:jc w:val="both"/>
      </w:pPr>
      <w: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BC44CF" w:rsidRDefault="00BC44CF">
      <w:pPr>
        <w:pStyle w:val="ConsPlusNormal"/>
        <w:spacing w:before="220"/>
        <w:ind w:firstLine="540"/>
        <w:jc w:val="both"/>
      </w:pPr>
      <w:bookmarkStart w:id="11" w:name="P162"/>
      <w:bookmarkEnd w:id="11"/>
      <w: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BC44CF" w:rsidRDefault="00BC44CF">
      <w:pPr>
        <w:pStyle w:val="ConsPlusNormal"/>
        <w:spacing w:before="220"/>
        <w:ind w:firstLine="540"/>
        <w:jc w:val="both"/>
      </w:pPr>
      <w:r>
        <w:t>ответственный за осуществление производственного контроля при эксплуатации ПС;</w:t>
      </w:r>
    </w:p>
    <w:p w:rsidR="00BC44CF" w:rsidRDefault="00BC44CF">
      <w:pPr>
        <w:pStyle w:val="ConsPlusNormal"/>
        <w:spacing w:before="220"/>
        <w:ind w:firstLine="540"/>
        <w:jc w:val="both"/>
      </w:pPr>
      <w:r>
        <w:t>ответственный за содержание ПС в работоспособном состоянии;</w:t>
      </w:r>
    </w:p>
    <w:p w:rsidR="00BC44CF" w:rsidRDefault="00BC44CF">
      <w:pPr>
        <w:pStyle w:val="ConsPlusNormal"/>
        <w:spacing w:before="220"/>
        <w:ind w:firstLine="540"/>
        <w:jc w:val="both"/>
      </w:pPr>
      <w:r>
        <w:t>ответственный за безопасное производство работ с применением ПС.</w:t>
      </w:r>
    </w:p>
    <w:p w:rsidR="00BC44CF" w:rsidRDefault="00BC44CF">
      <w:pPr>
        <w:pStyle w:val="ConsPlusNormal"/>
        <w:spacing w:before="220"/>
        <w:ind w:firstLine="540"/>
        <w:jc w:val="both"/>
      </w:pPr>
      <w: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BC44CF" w:rsidRDefault="00BC44CF">
      <w:pPr>
        <w:pStyle w:val="ConsPlusNormal"/>
        <w:spacing w:before="220"/>
        <w:ind w:firstLine="540"/>
        <w:jc w:val="both"/>
      </w:pPr>
      <w:r>
        <w:t>к) устанавливать порядок допуска к самостоятельной работе на ПС персонала и контролировать его соблюдение;</w:t>
      </w:r>
    </w:p>
    <w:p w:rsidR="00BC44CF" w:rsidRDefault="00BC44CF">
      <w:pPr>
        <w:pStyle w:val="ConsPlusNormal"/>
        <w:spacing w:before="220"/>
        <w:ind w:firstLine="540"/>
        <w:jc w:val="both"/>
      </w:pPr>
      <w: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BC44CF" w:rsidRDefault="00BC44CF">
      <w:pPr>
        <w:pStyle w:val="ConsPlusNormal"/>
        <w:spacing w:before="220"/>
        <w:ind w:firstLine="540"/>
        <w:jc w:val="both"/>
      </w:pPr>
      <w:r>
        <w:t xml:space="preserve">м) не допускать транспортировку кранами работников, кроме случаев, указанных в </w:t>
      </w:r>
      <w:hyperlink w:anchor="P904" w:history="1">
        <w:r>
          <w:rPr>
            <w:color w:val="0000FF"/>
          </w:rPr>
          <w:t>пунктах 235</w:t>
        </w:r>
      </w:hyperlink>
      <w:r>
        <w:t xml:space="preserve"> - </w:t>
      </w:r>
      <w:hyperlink w:anchor="P967" w:history="1">
        <w:r>
          <w:rPr>
            <w:color w:val="0000FF"/>
          </w:rPr>
          <w:t>247</w:t>
        </w:r>
      </w:hyperlink>
      <w:r>
        <w:t xml:space="preserve"> настоящих ФНП;</w:t>
      </w:r>
    </w:p>
    <w:p w:rsidR="00BC44CF" w:rsidRDefault="00BC44CF">
      <w:pPr>
        <w:pStyle w:val="ConsPlusNormal"/>
        <w:spacing w:before="220"/>
        <w:ind w:firstLine="540"/>
        <w:jc w:val="both"/>
      </w:pPr>
      <w:r>
        <w:t>н) исключить случаи использования ПС для подтаскивания грузов и использования механизма подъема крана с отклонением канатов от вертикали;</w:t>
      </w:r>
    </w:p>
    <w:p w:rsidR="00BC44CF" w:rsidRDefault="00BC44CF">
      <w:pPr>
        <w:pStyle w:val="ConsPlusNormal"/>
        <w:spacing w:before="220"/>
        <w:ind w:firstLine="540"/>
        <w:jc w:val="both"/>
      </w:pPr>
      <w: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w:t>
      </w:r>
      <w:r>
        <w:lastRenderedPageBreak/>
        <w:t>испытаний грузы, взятые в аренду в других организациях);</w:t>
      </w:r>
    </w:p>
    <w:p w:rsidR="00BC44CF" w:rsidRDefault="00BC44CF">
      <w:pPr>
        <w:pStyle w:val="ConsPlusNormal"/>
        <w:spacing w:before="220"/>
        <w:ind w:firstLine="540"/>
        <w:jc w:val="both"/>
      </w:pPr>
      <w:r>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BC44CF" w:rsidRDefault="00BC44CF">
      <w:pPr>
        <w:pStyle w:val="ConsPlusNormal"/>
        <w:spacing w:before="220"/>
        <w:ind w:firstLine="540"/>
        <w:jc w:val="both"/>
      </w:pPr>
      <w: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01" w:history="1">
        <w:r>
          <w:rPr>
            <w:color w:val="0000FF"/>
          </w:rPr>
          <w:t>пунктов 10</w:t>
        </w:r>
      </w:hyperlink>
      <w:r>
        <w:t xml:space="preserve"> - </w:t>
      </w:r>
      <w:hyperlink w:anchor="P148" w:history="1">
        <w:r>
          <w:rPr>
            <w:color w:val="0000FF"/>
          </w:rPr>
          <w:t>21</w:t>
        </w:r>
      </w:hyperlink>
      <w:r>
        <w:t xml:space="preserve"> настоящих ФНП.</w:t>
      </w:r>
    </w:p>
    <w:p w:rsidR="00BC44CF" w:rsidRDefault="00BC44CF">
      <w:pPr>
        <w:pStyle w:val="ConsPlusNormal"/>
        <w:spacing w:before="220"/>
        <w:ind w:firstLine="540"/>
        <w:jc w:val="both"/>
      </w:pPr>
      <w:r>
        <w:t>24. При эксплуатации ПС эксплуатирующая организация обязана:</w:t>
      </w:r>
    </w:p>
    <w:p w:rsidR="00BC44CF" w:rsidRDefault="00BC44CF">
      <w:pPr>
        <w:pStyle w:val="ConsPlusNormal"/>
        <w:spacing w:before="220"/>
        <w:ind w:firstLine="540"/>
        <w:jc w:val="both"/>
      </w:pPr>
      <w: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BC44CF" w:rsidRDefault="00BC44CF">
      <w:pPr>
        <w:pStyle w:val="ConsPlusNormal"/>
        <w:spacing w:before="220"/>
        <w:ind w:firstLine="540"/>
        <w:jc w:val="both"/>
      </w:pPr>
      <w: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BC44CF" w:rsidRDefault="00BC44CF">
      <w:pPr>
        <w:pStyle w:val="ConsPlusNormal"/>
        <w:spacing w:before="220"/>
        <w:ind w:firstLine="540"/>
        <w:jc w:val="both"/>
      </w:pPr>
      <w: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BC44CF" w:rsidRDefault="00BC44CF">
      <w:pPr>
        <w:pStyle w:val="ConsPlusNormal"/>
        <w:spacing w:before="220"/>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BC44CF" w:rsidRDefault="00BC44CF">
      <w:pPr>
        <w:pStyle w:val="ConsPlusNormal"/>
        <w:spacing w:before="220"/>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BC44CF" w:rsidRDefault="00BC44CF">
      <w:pPr>
        <w:pStyle w:val="ConsPlusNormal"/>
        <w:spacing w:before="220"/>
        <w:ind w:firstLine="540"/>
        <w:jc w:val="both"/>
      </w:pPr>
      <w:r>
        <w:t>25. Работники ОПО, непосредственно занимающиеся эксплуатацией ПС, должны соответствовать следующим требованиям:</w:t>
      </w:r>
    </w:p>
    <w:p w:rsidR="00BC44CF" w:rsidRDefault="00BC44CF">
      <w:pPr>
        <w:pStyle w:val="ConsPlusNormal"/>
        <w:spacing w:before="220"/>
        <w:ind w:firstLine="540"/>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BC44CF" w:rsidRDefault="00BC44CF">
      <w:pPr>
        <w:pStyle w:val="ConsPlusNormal"/>
        <w:spacing w:before="220"/>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BC44CF" w:rsidRDefault="00BC44CF">
      <w:pPr>
        <w:pStyle w:val="ConsPlusNormal"/>
        <w:spacing w:before="220"/>
        <w:ind w:firstLine="540"/>
        <w:jc w:val="both"/>
      </w:pPr>
      <w:r>
        <w:t>в) в случае возникновения угрозы аварийной ситуации информировать об этом своего непосредственного руководителя;</w:t>
      </w:r>
    </w:p>
    <w:p w:rsidR="00BC44CF" w:rsidRDefault="00BC44CF">
      <w:pPr>
        <w:pStyle w:val="ConsPlusNormal"/>
        <w:spacing w:before="220"/>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BC44CF" w:rsidRDefault="00BC44CF">
      <w:pPr>
        <w:pStyle w:val="ConsPlusNormal"/>
        <w:spacing w:before="220"/>
        <w:ind w:firstLine="540"/>
        <w:jc w:val="both"/>
      </w:pPr>
      <w:r>
        <w:t>д) работники, назначенные стропальщиками, должны применять при работе с ПС специальные отличительные знаки (одежду).</w:t>
      </w:r>
    </w:p>
    <w:p w:rsidR="00BC44CF" w:rsidRDefault="00BC44CF">
      <w:pPr>
        <w:pStyle w:val="ConsPlusNormal"/>
        <w:jc w:val="both"/>
      </w:pPr>
    </w:p>
    <w:p w:rsidR="00BC44CF" w:rsidRDefault="00BC44CF">
      <w:pPr>
        <w:pStyle w:val="ConsPlusTitle"/>
        <w:jc w:val="center"/>
        <w:outlineLvl w:val="1"/>
      </w:pPr>
      <w:r>
        <w:t>IV. Монтаж и наладка ПС</w:t>
      </w:r>
    </w:p>
    <w:p w:rsidR="00BC44CF" w:rsidRDefault="00BC44CF">
      <w:pPr>
        <w:pStyle w:val="ConsPlusNormal"/>
        <w:jc w:val="both"/>
      </w:pPr>
    </w:p>
    <w:p w:rsidR="00BC44CF" w:rsidRDefault="00BC44CF">
      <w:pPr>
        <w:pStyle w:val="ConsPlusTitle"/>
        <w:jc w:val="center"/>
        <w:outlineLvl w:val="2"/>
      </w:pPr>
      <w:r>
        <w:lastRenderedPageBreak/>
        <w:t>Выбор оборудования</w:t>
      </w:r>
    </w:p>
    <w:p w:rsidR="00BC44CF" w:rsidRDefault="00BC44CF">
      <w:pPr>
        <w:pStyle w:val="ConsPlusNormal"/>
        <w:jc w:val="both"/>
      </w:pPr>
    </w:p>
    <w:p w:rsidR="00BC44CF" w:rsidRDefault="00BC44CF">
      <w:pPr>
        <w:pStyle w:val="ConsPlusNormal"/>
        <w:ind w:firstLine="540"/>
        <w:jc w:val="both"/>
      </w:pPr>
      <w:r>
        <w:t xml:space="preserve">26. Выбор оборудования для безопасного выполнения работ по монтажу (демонтажу)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BC44CF" w:rsidRDefault="00BC44CF">
      <w:pPr>
        <w:pStyle w:val="ConsPlusNormal"/>
        <w:spacing w:before="220"/>
        <w:ind w:firstLine="540"/>
        <w:jc w:val="both"/>
      </w:pPr>
      <w: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BC44CF" w:rsidRDefault="00BC44CF">
      <w:pPr>
        <w:pStyle w:val="ConsPlusNormal"/>
        <w:spacing w:before="220"/>
        <w:ind w:firstLine="540"/>
        <w:jc w:val="both"/>
      </w:pPr>
      <w: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BC44CF" w:rsidRDefault="00BC44CF">
      <w:pPr>
        <w:pStyle w:val="ConsPlusNormal"/>
        <w:spacing w:before="220"/>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BC44CF" w:rsidRDefault="00BC44CF">
      <w:pPr>
        <w:pStyle w:val="ConsPlusNormal"/>
        <w:jc w:val="both"/>
      </w:pPr>
    </w:p>
    <w:p w:rsidR="00BC44CF" w:rsidRDefault="00BC44CF">
      <w:pPr>
        <w:pStyle w:val="ConsPlusTitle"/>
        <w:jc w:val="center"/>
        <w:outlineLvl w:val="2"/>
      </w:pPr>
      <w:r>
        <w:t>Организация и планирование работ</w:t>
      </w:r>
    </w:p>
    <w:p w:rsidR="00BC44CF" w:rsidRDefault="00BC44CF">
      <w:pPr>
        <w:pStyle w:val="ConsPlusNormal"/>
        <w:jc w:val="both"/>
      </w:pPr>
    </w:p>
    <w:p w:rsidR="00BC44CF" w:rsidRDefault="00BC44CF">
      <w:pPr>
        <w:pStyle w:val="ConsPlusNormal"/>
        <w:ind w:firstLine="540"/>
        <w:jc w:val="both"/>
      </w:pPr>
      <w:r>
        <w:t xml:space="preserve">29. Организации и их работники, выполняющие работы по монтажу (демонтажу), наладке, должны соответствовать требованиям, изложенным в </w:t>
      </w:r>
      <w:hyperlink w:anchor="P101" w:history="1">
        <w:r>
          <w:rPr>
            <w:color w:val="0000FF"/>
          </w:rPr>
          <w:t>пунктах 10</w:t>
        </w:r>
      </w:hyperlink>
      <w:r>
        <w:t xml:space="preserve"> - </w:t>
      </w:r>
      <w:hyperlink w:anchor="P148" w:history="1">
        <w:r>
          <w:rPr>
            <w:color w:val="0000FF"/>
          </w:rPr>
          <w:t>21</w:t>
        </w:r>
      </w:hyperlink>
      <w:r>
        <w:t xml:space="preserve"> настоящих ФНП.</w:t>
      </w:r>
    </w:p>
    <w:p w:rsidR="00BC44CF" w:rsidRDefault="00BC44CF">
      <w:pPr>
        <w:pStyle w:val="ConsPlusNormal"/>
        <w:spacing w:before="220"/>
        <w:ind w:firstLine="540"/>
        <w:jc w:val="both"/>
      </w:pPr>
      <w: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BC44CF" w:rsidRDefault="00BC44CF">
      <w:pPr>
        <w:pStyle w:val="ConsPlusNormal"/>
        <w:spacing w:before="220"/>
        <w:ind w:firstLine="540"/>
        <w:jc w:val="both"/>
      </w:pPr>
      <w: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BC44CF" w:rsidRDefault="00BC44CF">
      <w:pPr>
        <w:pStyle w:val="ConsPlusNormal"/>
        <w:spacing w:before="220"/>
        <w:ind w:firstLine="540"/>
        <w:jc w:val="both"/>
      </w:pPr>
      <w: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BC44CF" w:rsidRDefault="00BC44CF">
      <w:pPr>
        <w:pStyle w:val="ConsPlusNormal"/>
        <w:spacing w:before="220"/>
        <w:ind w:firstLine="540"/>
        <w:jc w:val="both"/>
      </w:pPr>
      <w:r>
        <w:t>33. Зона монтажной площадки должна быть ограждена по периметру, а на ограждениях вывешены знаки безопасности и таблички.</w:t>
      </w:r>
    </w:p>
    <w:p w:rsidR="00BC44CF" w:rsidRDefault="00BC44CF">
      <w:pPr>
        <w:pStyle w:val="ConsPlusNormal"/>
        <w:spacing w:before="220"/>
        <w:ind w:firstLine="540"/>
        <w:jc w:val="both"/>
      </w:pPr>
      <w: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BC44CF" w:rsidRDefault="00BC44CF">
      <w:pPr>
        <w:pStyle w:val="ConsPlusNormal"/>
        <w:spacing w:before="220"/>
        <w:ind w:firstLine="540"/>
        <w:jc w:val="both"/>
      </w:pPr>
      <w: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BC44CF" w:rsidRDefault="00BC44CF">
      <w:pPr>
        <w:pStyle w:val="ConsPlusNormal"/>
        <w:spacing w:before="220"/>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BC44CF" w:rsidRDefault="00BC44CF">
      <w:pPr>
        <w:pStyle w:val="ConsPlusNormal"/>
        <w:spacing w:before="220"/>
        <w:ind w:firstLine="540"/>
        <w:jc w:val="both"/>
      </w:pPr>
      <w:r>
        <w:lastRenderedPageBreak/>
        <w:t xml:space="preserve">Установка ПС выполняется в соответствии с требованиями руководства (инструкции) по эксплуатации ПС и требованиями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36. Монтируемое ПС должно соответствовать параметрам, указанным в эксплуатационной документации, а также требованиям настоящего раздела.</w:t>
      </w:r>
    </w:p>
    <w:p w:rsidR="00BC44CF" w:rsidRDefault="00BC44CF">
      <w:pPr>
        <w:pStyle w:val="ConsPlusNormal"/>
        <w:spacing w:before="220"/>
        <w:ind w:firstLine="540"/>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BC44CF" w:rsidRDefault="00BC44CF">
      <w:pPr>
        <w:pStyle w:val="ConsPlusNormal"/>
        <w:spacing w:before="220"/>
        <w:ind w:firstLine="540"/>
        <w:jc w:val="both"/>
      </w:pPr>
      <w:r>
        <w:t xml:space="preserve">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w:t>
      </w:r>
      <w:hyperlink w:anchor="P235" w:history="1">
        <w:r>
          <w:rPr>
            <w:color w:val="0000FF"/>
          </w:rPr>
          <w:t>пунктов 42</w:t>
        </w:r>
      </w:hyperlink>
      <w:r>
        <w:t xml:space="preserve"> - </w:t>
      </w:r>
      <w:hyperlink w:anchor="P243" w:history="1">
        <w:r>
          <w:rPr>
            <w:color w:val="0000FF"/>
          </w:rPr>
          <w:t>47</w:t>
        </w:r>
      </w:hyperlink>
      <w:r>
        <w:t xml:space="preserve"> настоящих ФНП.</w:t>
      </w:r>
    </w:p>
    <w:p w:rsidR="00BC44CF" w:rsidRDefault="00BC44CF">
      <w:pPr>
        <w:pStyle w:val="ConsPlusNormal"/>
        <w:spacing w:before="220"/>
        <w:ind w:firstLine="540"/>
        <w:jc w:val="both"/>
      </w:pPr>
      <w:r>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BC44CF" w:rsidRDefault="00BC44CF">
      <w:pPr>
        <w:pStyle w:val="ConsPlusNormal"/>
        <w:spacing w:before="220"/>
        <w:ind w:firstLine="540"/>
        <w:jc w:val="both"/>
      </w:pPr>
      <w:r>
        <w:t>Во время подъема и перемещения монтируемых элементов ПС нахождение людей на них не допускается.</w:t>
      </w:r>
    </w:p>
    <w:p w:rsidR="00BC44CF" w:rsidRDefault="00BC44CF">
      <w:pPr>
        <w:pStyle w:val="ConsPlusNormal"/>
        <w:spacing w:before="220"/>
        <w:ind w:firstLine="540"/>
        <w:jc w:val="both"/>
      </w:pPr>
      <w:r>
        <w:t>38. Для обеспечения электробезопасности на монтажной площадке и при выполнении наладочных работ необходимо:</w:t>
      </w:r>
    </w:p>
    <w:p w:rsidR="00BC44CF" w:rsidRDefault="00BC44CF">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BC44CF" w:rsidRDefault="00BC44CF">
      <w:pPr>
        <w:pStyle w:val="ConsPlusNormal"/>
        <w:spacing w:before="220"/>
        <w:ind w:firstLine="540"/>
        <w:jc w:val="both"/>
      </w:pPr>
      <w: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BC44CF" w:rsidRDefault="00BC44CF">
      <w:pPr>
        <w:pStyle w:val="ConsPlusNormal"/>
        <w:spacing w:before="220"/>
        <w:ind w:firstLine="540"/>
        <w:jc w:val="both"/>
      </w:pPr>
      <w:r>
        <w:t>выполнять монтажные, наладочные и ремонтные работы на токоведущих частях при напряжении более 50 В только при снятом напряжении;</w:t>
      </w:r>
    </w:p>
    <w:p w:rsidR="00BC44CF" w:rsidRDefault="00BC44CF">
      <w:pPr>
        <w:pStyle w:val="ConsPlusNormal"/>
        <w:spacing w:before="220"/>
        <w:ind w:firstLine="540"/>
        <w:jc w:val="both"/>
      </w:pPr>
      <w:r>
        <w:t>вывешивать предупредительные таблички на устройства, подающие напряжение.</w:t>
      </w:r>
    </w:p>
    <w:p w:rsidR="00BC44CF" w:rsidRDefault="00BC44CF">
      <w:pPr>
        <w:pStyle w:val="ConsPlusNormal"/>
        <w:spacing w:before="220"/>
        <w:ind w:firstLine="540"/>
        <w:jc w:val="both"/>
      </w:pPr>
      <w: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BC44CF" w:rsidRDefault="00BC44CF">
      <w:pPr>
        <w:pStyle w:val="ConsPlusNormal"/>
        <w:spacing w:before="220"/>
        <w:ind w:firstLine="540"/>
        <w:jc w:val="both"/>
      </w:pPr>
      <w:r>
        <w:t>40. Монтаж ПС должен проводиться в технологической последовательности, указанной в следующих документах:</w:t>
      </w:r>
    </w:p>
    <w:p w:rsidR="00BC44CF" w:rsidRDefault="00BC44CF">
      <w:pPr>
        <w:pStyle w:val="ConsPlusNormal"/>
        <w:spacing w:before="220"/>
        <w:ind w:firstLine="540"/>
        <w:jc w:val="both"/>
      </w:pPr>
      <w:r>
        <w:t>руководстве (инструкции) по монтажу и другой документации на монтаж, представляемой изготовителем ПС;</w:t>
      </w:r>
    </w:p>
    <w:p w:rsidR="00BC44CF" w:rsidRDefault="00BC44CF">
      <w:pPr>
        <w:pStyle w:val="ConsPlusNormal"/>
        <w:spacing w:before="220"/>
        <w:ind w:firstLine="540"/>
        <w:jc w:val="both"/>
      </w:pPr>
      <w:r>
        <w:t>ППР, разрабатываемом для монтажа ПС на конкретном объекте.</w:t>
      </w:r>
    </w:p>
    <w:p w:rsidR="00BC44CF" w:rsidRDefault="00BC44CF">
      <w:pPr>
        <w:pStyle w:val="ConsPlusNormal"/>
        <w:spacing w:before="220"/>
        <w:ind w:firstLine="540"/>
        <w:jc w:val="both"/>
      </w:pPr>
      <w: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BC44CF" w:rsidRDefault="00BC44CF">
      <w:pPr>
        <w:pStyle w:val="ConsPlusNormal"/>
        <w:spacing w:before="220"/>
        <w:ind w:firstLine="540"/>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BC44CF" w:rsidRDefault="00BC44CF">
      <w:pPr>
        <w:pStyle w:val="ConsPlusNormal"/>
        <w:spacing w:before="220"/>
        <w:ind w:firstLine="540"/>
        <w:jc w:val="both"/>
      </w:pPr>
      <w:r>
        <w:lastRenderedPageBreak/>
        <w:t>ППР и ТК на демонтаж ПС допускается разрабатывать отдельно.</w:t>
      </w:r>
    </w:p>
    <w:p w:rsidR="00BC44CF" w:rsidRDefault="00BC44CF">
      <w:pPr>
        <w:pStyle w:val="ConsPlusNormal"/>
        <w:spacing w:before="220"/>
        <w:ind w:firstLine="540"/>
        <w:jc w:val="both"/>
      </w:pPr>
      <w:r>
        <w:t>41. При проведении монтажных (демонтажных) и наладочных работ должны соблюдаться следующие организационные требования:</w:t>
      </w:r>
    </w:p>
    <w:p w:rsidR="00BC44CF" w:rsidRDefault="00BC44CF">
      <w:pPr>
        <w:pStyle w:val="ConsPlusNormal"/>
        <w:spacing w:before="220"/>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BC44CF" w:rsidRDefault="00BC44CF">
      <w:pPr>
        <w:pStyle w:val="ConsPlusNormal"/>
        <w:spacing w:before="220"/>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BC44CF" w:rsidRDefault="00BC44CF">
      <w:pPr>
        <w:pStyle w:val="ConsPlusNormal"/>
        <w:spacing w:before="220"/>
        <w:ind w:firstLine="540"/>
        <w:jc w:val="both"/>
      </w:pPr>
      <w:r>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p>
    <w:p w:rsidR="00BC44CF" w:rsidRDefault="00BC44CF">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BC44CF" w:rsidRDefault="00BC44CF">
      <w:pPr>
        <w:pStyle w:val="ConsPlusNormal"/>
        <w:spacing w:before="220"/>
        <w:ind w:firstLine="540"/>
        <w:jc w:val="both"/>
      </w:pPr>
      <w:r>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BC44CF" w:rsidRDefault="00BC44CF">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BC44CF" w:rsidRDefault="00BC44CF">
      <w:pPr>
        <w:pStyle w:val="ConsPlusNormal"/>
        <w:spacing w:before="220"/>
        <w:ind w:firstLine="540"/>
        <w:jc w:val="both"/>
      </w:pPr>
      <w:r>
        <w:t>д) управление ПС в период монтажа должно проводиться только с места, указанного в эксплуатационной документации.</w:t>
      </w:r>
    </w:p>
    <w:p w:rsidR="00BC44CF" w:rsidRDefault="00BC44CF">
      <w:pPr>
        <w:pStyle w:val="ConsPlusNormal"/>
        <w:jc w:val="both"/>
      </w:pPr>
    </w:p>
    <w:p w:rsidR="00BC44CF" w:rsidRDefault="00BC44CF">
      <w:pPr>
        <w:pStyle w:val="ConsPlusTitle"/>
        <w:jc w:val="center"/>
        <w:outlineLvl w:val="2"/>
      </w:pPr>
      <w:r>
        <w:t>Сборка и соединение сборочных единиц</w:t>
      </w:r>
    </w:p>
    <w:p w:rsidR="00BC44CF" w:rsidRDefault="00BC44CF">
      <w:pPr>
        <w:pStyle w:val="ConsPlusNormal"/>
        <w:jc w:val="both"/>
      </w:pPr>
    </w:p>
    <w:p w:rsidR="00BC44CF" w:rsidRDefault="00BC44CF">
      <w:pPr>
        <w:pStyle w:val="ConsPlusNormal"/>
        <w:ind w:firstLine="540"/>
        <w:jc w:val="both"/>
      </w:pPr>
      <w:bookmarkStart w:id="12" w:name="P235"/>
      <w:bookmarkEnd w:id="12"/>
      <w: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BC44CF" w:rsidRDefault="00BC44CF">
      <w:pPr>
        <w:pStyle w:val="ConsPlusNormal"/>
        <w:spacing w:before="220"/>
        <w:ind w:firstLine="540"/>
        <w:jc w:val="both"/>
      </w:pPr>
      <w: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BC44CF" w:rsidRDefault="00BC44CF">
      <w:pPr>
        <w:pStyle w:val="ConsPlusNormal"/>
        <w:spacing w:before="220"/>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BC44CF" w:rsidRDefault="00BC44CF">
      <w:pPr>
        <w:pStyle w:val="ConsPlusNormal"/>
        <w:spacing w:before="220"/>
        <w:ind w:firstLine="540"/>
        <w:jc w:val="both"/>
      </w:pPr>
      <w:r>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BC44CF" w:rsidRDefault="00BC44CF">
      <w:pPr>
        <w:pStyle w:val="ConsPlusNormal"/>
        <w:spacing w:before="220"/>
        <w:ind w:firstLine="540"/>
        <w:jc w:val="both"/>
      </w:pPr>
      <w:r>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BC44CF" w:rsidRDefault="00BC44CF">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BC44CF" w:rsidRDefault="00BC44CF">
      <w:pPr>
        <w:pStyle w:val="ConsPlusNormal"/>
        <w:spacing w:before="220"/>
        <w:ind w:firstLine="540"/>
        <w:jc w:val="both"/>
      </w:pPr>
      <w:r>
        <w:lastRenderedPageBreak/>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BC44CF" w:rsidRDefault="00BC44CF">
      <w:pPr>
        <w:pStyle w:val="ConsPlusNormal"/>
        <w:spacing w:before="220"/>
        <w:ind w:firstLine="540"/>
        <w:jc w:val="both"/>
      </w:pPr>
      <w:r>
        <w:t xml:space="preserve">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w:t>
      </w:r>
      <w:hyperlink r:id="rId15"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bookmarkStart w:id="13" w:name="P243"/>
      <w:bookmarkEnd w:id="13"/>
      <w:r>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w:t>
      </w:r>
      <w:hyperlink w:anchor="P249" w:history="1">
        <w:r>
          <w:rPr>
            <w:color w:val="0000FF"/>
          </w:rPr>
          <w:t>пункты 48</w:t>
        </w:r>
      </w:hyperlink>
      <w:r>
        <w:t xml:space="preserve"> - </w:t>
      </w:r>
      <w:hyperlink w:anchor="P259" w:history="1">
        <w:r>
          <w:rPr>
            <w:color w:val="0000FF"/>
          </w:rPr>
          <w:t>55</w:t>
        </w:r>
      </w:hyperlink>
      <w:r>
        <w:t xml:space="preserve"> настоящих ФНП). По окончании указанных работ должна осуществляться наладка системы управления ПС в целом.</w:t>
      </w:r>
    </w:p>
    <w:p w:rsidR="00BC44CF" w:rsidRDefault="00BC44CF">
      <w:pPr>
        <w:pStyle w:val="ConsPlusNormal"/>
        <w:spacing w:before="220"/>
        <w:ind w:firstLine="540"/>
        <w:jc w:val="both"/>
      </w:pPr>
      <w: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BC44CF" w:rsidRDefault="00BC44CF">
      <w:pPr>
        <w:pStyle w:val="ConsPlusNormal"/>
        <w:jc w:val="both"/>
      </w:pPr>
    </w:p>
    <w:p w:rsidR="00BC44CF" w:rsidRDefault="00BC44CF">
      <w:pPr>
        <w:pStyle w:val="ConsPlusTitle"/>
        <w:jc w:val="center"/>
        <w:outlineLvl w:val="2"/>
      </w:pPr>
      <w:r>
        <w:t>Требования к монтажу и наладке указателей, ограничителей</w:t>
      </w:r>
    </w:p>
    <w:p w:rsidR="00BC44CF" w:rsidRDefault="00BC44CF">
      <w:pPr>
        <w:pStyle w:val="ConsPlusTitle"/>
        <w:jc w:val="center"/>
      </w:pPr>
      <w:r>
        <w:t>и регистраторов</w:t>
      </w:r>
    </w:p>
    <w:p w:rsidR="00BC44CF" w:rsidRDefault="00BC44CF">
      <w:pPr>
        <w:pStyle w:val="ConsPlusNormal"/>
        <w:jc w:val="both"/>
      </w:pPr>
    </w:p>
    <w:p w:rsidR="00BC44CF" w:rsidRDefault="00BC44CF">
      <w:pPr>
        <w:pStyle w:val="ConsPlusNormal"/>
        <w:ind w:firstLine="540"/>
        <w:jc w:val="both"/>
      </w:pPr>
      <w:bookmarkStart w:id="14" w:name="P249"/>
      <w:bookmarkEnd w:id="14"/>
      <w: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BC44CF" w:rsidRDefault="00BC44CF">
      <w:pPr>
        <w:pStyle w:val="ConsPlusNormal"/>
        <w:spacing w:before="220"/>
        <w:ind w:firstLine="540"/>
        <w:jc w:val="both"/>
      </w:pPr>
      <w: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w:t>
      </w:r>
    </w:p>
    <w:p w:rsidR="00BC44CF" w:rsidRDefault="00BC44CF">
      <w:pPr>
        <w:pStyle w:val="ConsPlusNormal"/>
        <w:spacing w:before="220"/>
        <w:ind w:firstLine="540"/>
        <w:jc w:val="both"/>
      </w:pPr>
      <w:r>
        <w:t>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BC44CF" w:rsidRDefault="00BC44CF">
      <w:pPr>
        <w:pStyle w:val="ConsPlusNormal"/>
        <w:spacing w:before="220"/>
        <w:ind w:firstLine="540"/>
        <w:jc w:val="both"/>
      </w:pPr>
      <w: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BC44CF" w:rsidRDefault="00BC44CF">
      <w:pPr>
        <w:pStyle w:val="ConsPlusNormal"/>
        <w:spacing w:before="220"/>
        <w:ind w:firstLine="540"/>
        <w:jc w:val="both"/>
      </w:pPr>
      <w: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BC44CF" w:rsidRDefault="00BC44CF">
      <w:pPr>
        <w:pStyle w:val="ConsPlusNormal"/>
        <w:spacing w:before="220"/>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BC44CF" w:rsidRDefault="00BC44CF">
      <w:pPr>
        <w:pStyle w:val="ConsPlusNormal"/>
        <w:spacing w:before="220"/>
        <w:ind w:firstLine="540"/>
        <w:jc w:val="both"/>
      </w:pPr>
      <w: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BC44CF" w:rsidRDefault="00BC44CF">
      <w:pPr>
        <w:pStyle w:val="ConsPlusNormal"/>
        <w:spacing w:before="220"/>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BC44CF" w:rsidRDefault="00BC44CF">
      <w:pPr>
        <w:pStyle w:val="ConsPlusNormal"/>
        <w:spacing w:before="220"/>
        <w:ind w:firstLine="540"/>
        <w:jc w:val="both"/>
      </w:pPr>
      <w:r>
        <w:lastRenderedPageBreak/>
        <w:t>Данный акт должен храниться вместе с паспортом ПС.</w:t>
      </w:r>
    </w:p>
    <w:p w:rsidR="00BC44CF" w:rsidRDefault="00BC44CF">
      <w:pPr>
        <w:pStyle w:val="ConsPlusNormal"/>
        <w:spacing w:before="220"/>
        <w:ind w:firstLine="540"/>
        <w:jc w:val="both"/>
      </w:pPr>
      <w: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BC44CF" w:rsidRDefault="00BC44CF">
      <w:pPr>
        <w:pStyle w:val="ConsPlusNormal"/>
        <w:spacing w:before="220"/>
        <w:ind w:firstLine="540"/>
        <w:jc w:val="both"/>
      </w:pPr>
      <w:bookmarkStart w:id="15" w:name="P259"/>
      <w:bookmarkEnd w:id="15"/>
      <w:r>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BC44CF" w:rsidRDefault="00BC44CF">
      <w:pPr>
        <w:pStyle w:val="ConsPlusNormal"/>
        <w:jc w:val="both"/>
      </w:pPr>
    </w:p>
    <w:p w:rsidR="00BC44CF" w:rsidRDefault="00BC44CF">
      <w:pPr>
        <w:pStyle w:val="ConsPlusTitle"/>
        <w:jc w:val="center"/>
        <w:outlineLvl w:val="2"/>
      </w:pPr>
      <w:r>
        <w:t>Требования к монтажу и наладке систем дистанционного</w:t>
      </w:r>
    </w:p>
    <w:p w:rsidR="00BC44CF" w:rsidRDefault="00BC44CF">
      <w:pPr>
        <w:pStyle w:val="ConsPlusTitle"/>
        <w:jc w:val="center"/>
      </w:pPr>
      <w:r>
        <w:t>управления (радиоуправления)</w:t>
      </w:r>
    </w:p>
    <w:p w:rsidR="00BC44CF" w:rsidRDefault="00BC44CF">
      <w:pPr>
        <w:pStyle w:val="ConsPlusNormal"/>
        <w:jc w:val="both"/>
      </w:pPr>
    </w:p>
    <w:p w:rsidR="00BC44CF" w:rsidRDefault="00BC44CF">
      <w:pPr>
        <w:pStyle w:val="ConsPlusNormal"/>
        <w:ind w:firstLine="540"/>
        <w:jc w:val="both"/>
      </w:pPr>
      <w: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BC44CF" w:rsidRDefault="00BC44CF">
      <w:pPr>
        <w:pStyle w:val="ConsPlusNormal"/>
        <w:spacing w:before="220"/>
        <w:ind w:firstLine="540"/>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BC44CF" w:rsidRDefault="00BC44CF">
      <w:pPr>
        <w:pStyle w:val="ConsPlusNormal"/>
        <w:spacing w:before="220"/>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BC44CF" w:rsidRDefault="00BC44CF">
      <w:pPr>
        <w:pStyle w:val="ConsPlusNormal"/>
        <w:spacing w:before="220"/>
        <w:ind w:firstLine="540"/>
        <w:jc w:val="both"/>
      </w:pPr>
      <w:r>
        <w:t>Перевод ПС на дистанционное управление (радиоуправление) не является техническим перевооружением опасного производственного объекта.</w:t>
      </w:r>
    </w:p>
    <w:p w:rsidR="00BC44CF" w:rsidRDefault="00BC44CF">
      <w:pPr>
        <w:pStyle w:val="ConsPlusNormal"/>
        <w:spacing w:before="220"/>
        <w:ind w:firstLine="540"/>
        <w:jc w:val="both"/>
      </w:pPr>
      <w:r>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BC44CF" w:rsidRDefault="00BC44CF">
      <w:pPr>
        <w:pStyle w:val="ConsPlusNormal"/>
        <w:spacing w:before="220"/>
        <w:ind w:firstLine="540"/>
        <w:jc w:val="both"/>
      </w:pPr>
      <w:r>
        <w:t xml:space="preserve">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59" w:history="1">
        <w:r>
          <w:rPr>
            <w:color w:val="0000FF"/>
          </w:rPr>
          <w:t>пункту 144</w:t>
        </w:r>
      </w:hyperlink>
      <w:r>
        <w:t xml:space="preserve"> настоящих ФНП необходимо выполнить требования, изложенные в </w:t>
      </w:r>
      <w:hyperlink w:anchor="P510" w:history="1">
        <w:r>
          <w:rPr>
            <w:color w:val="0000FF"/>
          </w:rPr>
          <w:t>пунктах 135</w:t>
        </w:r>
      </w:hyperlink>
      <w:r>
        <w:t xml:space="preserve"> - </w:t>
      </w:r>
      <w:hyperlink w:anchor="P559" w:history="1">
        <w:r>
          <w:rPr>
            <w:color w:val="0000FF"/>
          </w:rPr>
          <w:t>144</w:t>
        </w:r>
      </w:hyperlink>
      <w:r>
        <w:t xml:space="preserve"> настоящих ФНП.</w:t>
      </w:r>
    </w:p>
    <w:p w:rsidR="00BC44CF" w:rsidRDefault="00BC44CF">
      <w:pPr>
        <w:pStyle w:val="ConsPlusNormal"/>
        <w:spacing w:before="220"/>
        <w:ind w:firstLine="540"/>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w:t>
      </w:r>
      <w:hyperlink w:anchor="P563" w:history="1">
        <w:r>
          <w:rPr>
            <w:color w:val="0000FF"/>
          </w:rPr>
          <w:t>подпунктом "а" пункта 145</w:t>
        </w:r>
      </w:hyperlink>
      <w:r>
        <w:t xml:space="preserve">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p>
    <w:p w:rsidR="00BC44CF" w:rsidRDefault="00BC44CF">
      <w:pPr>
        <w:pStyle w:val="ConsPlusNormal"/>
        <w:spacing w:before="220"/>
        <w:ind w:firstLine="540"/>
        <w:jc w:val="both"/>
      </w:pPr>
      <w: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BC44CF" w:rsidRDefault="00BC44CF">
      <w:pPr>
        <w:pStyle w:val="ConsPlusNormal"/>
        <w:jc w:val="both"/>
      </w:pPr>
    </w:p>
    <w:p w:rsidR="00BC44CF" w:rsidRDefault="00BC44CF">
      <w:pPr>
        <w:pStyle w:val="ConsPlusTitle"/>
        <w:jc w:val="center"/>
        <w:outlineLvl w:val="2"/>
      </w:pPr>
      <w:r>
        <w:t>Контроль качества монтажа и наладки ПС. Требования</w:t>
      </w:r>
    </w:p>
    <w:p w:rsidR="00BC44CF" w:rsidRDefault="00BC44CF">
      <w:pPr>
        <w:pStyle w:val="ConsPlusTitle"/>
        <w:jc w:val="center"/>
      </w:pPr>
      <w:r>
        <w:t>к итоговой документации</w:t>
      </w:r>
    </w:p>
    <w:p w:rsidR="00BC44CF" w:rsidRDefault="00BC44CF">
      <w:pPr>
        <w:pStyle w:val="ConsPlusNormal"/>
        <w:jc w:val="both"/>
      </w:pPr>
    </w:p>
    <w:p w:rsidR="00BC44CF" w:rsidRDefault="00BC44CF">
      <w:pPr>
        <w:pStyle w:val="ConsPlusNormal"/>
        <w:ind w:firstLine="540"/>
        <w:jc w:val="both"/>
      </w:pPr>
      <w:r>
        <w:t xml:space="preserve">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w:t>
      </w:r>
      <w:hyperlink w:anchor="P562" w:history="1">
        <w:r>
          <w:rPr>
            <w:color w:val="0000FF"/>
          </w:rPr>
          <w:t>пункту 145</w:t>
        </w:r>
      </w:hyperlink>
      <w:r>
        <w:t xml:space="preserve"> настоящих ФНП) и последующему пуску в работу.</w:t>
      </w:r>
    </w:p>
    <w:p w:rsidR="00BC44CF" w:rsidRDefault="00BC44CF">
      <w:pPr>
        <w:pStyle w:val="ConsPlusNormal"/>
        <w:spacing w:before="220"/>
        <w:ind w:firstLine="540"/>
        <w:jc w:val="both"/>
      </w:pPr>
      <w:r>
        <w:t>При этом к акту должны быть приложены:</w:t>
      </w:r>
    </w:p>
    <w:p w:rsidR="00BC44CF" w:rsidRDefault="00BC44CF">
      <w:pPr>
        <w:pStyle w:val="ConsPlusNormal"/>
        <w:spacing w:before="220"/>
        <w:ind w:firstLine="540"/>
        <w:jc w:val="both"/>
      </w:pPr>
      <w:r>
        <w:t>а) исполнительные сборочные (монтажные) чертежи металлоконструкций ПС;</w:t>
      </w:r>
    </w:p>
    <w:p w:rsidR="00BC44CF" w:rsidRDefault="00BC44CF">
      <w:pPr>
        <w:pStyle w:val="ConsPlusNormal"/>
        <w:spacing w:before="220"/>
        <w:ind w:firstLine="540"/>
        <w:jc w:val="both"/>
      </w:pPr>
      <w:r>
        <w:t>б) документы:</w:t>
      </w:r>
    </w:p>
    <w:p w:rsidR="00BC44CF" w:rsidRDefault="00BC44CF">
      <w:pPr>
        <w:pStyle w:val="ConsPlusNormal"/>
        <w:spacing w:before="220"/>
        <w:ind w:firstLine="540"/>
        <w:jc w:val="both"/>
      </w:pPr>
      <w:r>
        <w:t>копии аттестационных удостоверений сварщиков и специалистов сварочного производства,</w:t>
      </w:r>
    </w:p>
    <w:p w:rsidR="00BC44CF" w:rsidRDefault="00BC44CF">
      <w:pPr>
        <w:pStyle w:val="ConsPlusNormal"/>
        <w:spacing w:before="220"/>
        <w:ind w:firstLine="540"/>
        <w:jc w:val="both"/>
      </w:pPr>
      <w:r>
        <w:t>копии свидетельств о готовности организации к применению технологии сварки,</w:t>
      </w:r>
    </w:p>
    <w:p w:rsidR="00BC44CF" w:rsidRDefault="00BC44CF">
      <w:pPr>
        <w:pStyle w:val="ConsPlusNormal"/>
        <w:spacing w:before="220"/>
        <w:ind w:firstLine="540"/>
        <w:jc w:val="both"/>
      </w:pPr>
      <w: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BC44CF" w:rsidRDefault="00BC44CF">
      <w:pPr>
        <w:pStyle w:val="ConsPlusNormal"/>
        <w:spacing w:before="220"/>
        <w:ind w:firstLine="540"/>
        <w:jc w:val="both"/>
      </w:pPr>
      <w:r>
        <w:t>в) протоколы замера сопротивления изоляции проводов и системы заземления;</w:t>
      </w:r>
    </w:p>
    <w:p w:rsidR="00BC44CF" w:rsidRDefault="00BC44CF">
      <w:pPr>
        <w:pStyle w:val="ConsPlusNormal"/>
        <w:spacing w:before="220"/>
        <w:ind w:firstLine="540"/>
        <w:jc w:val="both"/>
      </w:pPr>
      <w: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д) сведения о заменах неработоспособных элементов приводов, тормозов, крепежа, которые выполнены монтажной организацией;</w:t>
      </w:r>
    </w:p>
    <w:p w:rsidR="00BC44CF" w:rsidRDefault="00BC44CF">
      <w:pPr>
        <w:pStyle w:val="ConsPlusNormal"/>
        <w:spacing w:before="220"/>
        <w:ind w:firstLine="540"/>
        <w:jc w:val="both"/>
      </w:pPr>
      <w:r>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BC44CF" w:rsidRDefault="00BC44CF">
      <w:pPr>
        <w:pStyle w:val="ConsPlusNormal"/>
        <w:spacing w:before="220"/>
        <w:ind w:firstLine="540"/>
        <w:jc w:val="both"/>
      </w:pPr>
      <w:r>
        <w:t>ж) акт сдачи-приемки рельсового пути, если монтаж рельсового пути производился в рамках работ по монтажу ПС;</w:t>
      </w:r>
    </w:p>
    <w:p w:rsidR="00BC44CF" w:rsidRDefault="00BC44CF">
      <w:pPr>
        <w:pStyle w:val="ConsPlusNormal"/>
        <w:spacing w:before="220"/>
        <w:ind w:firstLine="540"/>
        <w:jc w:val="both"/>
      </w:pPr>
      <w:r>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BC44CF" w:rsidRDefault="00BC44CF">
      <w:pPr>
        <w:pStyle w:val="ConsPlusNormal"/>
        <w:spacing w:before="220"/>
        <w:ind w:firstLine="540"/>
        <w:jc w:val="both"/>
      </w:pPr>
      <w:r>
        <w:t xml:space="preserve">и) сведения о результатах полного технического освидетельствования смонтированного ПС, выполненного в соответствии с </w:t>
      </w:r>
      <w:hyperlink w:anchor="P665" w:history="1">
        <w:r>
          <w:rPr>
            <w:color w:val="0000FF"/>
          </w:rPr>
          <w:t>пунктами 164</w:t>
        </w:r>
      </w:hyperlink>
      <w:r>
        <w:t xml:space="preserve"> - </w:t>
      </w:r>
      <w:hyperlink w:anchor="P766" w:history="1">
        <w:r>
          <w:rPr>
            <w:color w:val="0000FF"/>
          </w:rPr>
          <w:t>190</w:t>
        </w:r>
      </w:hyperlink>
      <w:r>
        <w:t xml:space="preserve"> настоящих ФНП.</w:t>
      </w:r>
    </w:p>
    <w:p w:rsidR="00BC44CF" w:rsidRDefault="00BC44CF">
      <w:pPr>
        <w:pStyle w:val="ConsPlusNormal"/>
        <w:spacing w:before="220"/>
        <w:ind w:firstLine="540"/>
        <w:jc w:val="both"/>
      </w:pPr>
      <w: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BC44CF" w:rsidRDefault="00BC44CF">
      <w:pPr>
        <w:pStyle w:val="ConsPlusNormal"/>
        <w:spacing w:before="220"/>
        <w:ind w:firstLine="540"/>
        <w:jc w:val="both"/>
      </w:pPr>
      <w: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BC44CF" w:rsidRDefault="00BC44CF">
      <w:pPr>
        <w:pStyle w:val="ConsPlusNormal"/>
        <w:jc w:val="both"/>
      </w:pPr>
    </w:p>
    <w:p w:rsidR="00BC44CF" w:rsidRDefault="00BC44CF">
      <w:pPr>
        <w:pStyle w:val="ConsPlusTitle"/>
        <w:jc w:val="center"/>
        <w:outlineLvl w:val="1"/>
      </w:pPr>
      <w:r>
        <w:t>V. Ремонт, реконструкция или модернизация ПС ОПО</w:t>
      </w:r>
    </w:p>
    <w:p w:rsidR="00BC44CF" w:rsidRDefault="00BC44CF">
      <w:pPr>
        <w:pStyle w:val="ConsPlusNormal"/>
        <w:jc w:val="both"/>
      </w:pPr>
    </w:p>
    <w:p w:rsidR="00BC44CF" w:rsidRDefault="00BC44CF">
      <w:pPr>
        <w:pStyle w:val="ConsPlusTitle"/>
        <w:jc w:val="center"/>
        <w:outlineLvl w:val="2"/>
      </w:pPr>
      <w:r>
        <w:t>Выбор оборудования</w:t>
      </w:r>
    </w:p>
    <w:p w:rsidR="00BC44CF" w:rsidRDefault="00BC44CF">
      <w:pPr>
        <w:pStyle w:val="ConsPlusNormal"/>
        <w:jc w:val="both"/>
      </w:pPr>
    </w:p>
    <w:p w:rsidR="00BC44CF" w:rsidRDefault="00BC44CF">
      <w:pPr>
        <w:pStyle w:val="ConsPlusNormal"/>
        <w:ind w:firstLine="540"/>
        <w:jc w:val="both"/>
      </w:pPr>
      <w:r>
        <w:t xml:space="preserve">63. Выбор оборудования для безопасного выполнения работ по ремонту, реконструкции или модернизации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типу и конструкции ПС, а также составу работ, предусмотренному проектом ремонта, реконструкции или модернизации ПС.</w:t>
      </w:r>
    </w:p>
    <w:p w:rsidR="00BC44CF" w:rsidRDefault="00BC44CF">
      <w:pPr>
        <w:pStyle w:val="ConsPlusNormal"/>
        <w:spacing w:before="220"/>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BC44CF" w:rsidRDefault="00BC44CF">
      <w:pPr>
        <w:pStyle w:val="ConsPlusNormal"/>
        <w:spacing w:before="220"/>
        <w:ind w:firstLine="540"/>
        <w:jc w:val="both"/>
      </w:pPr>
      <w: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BC44CF" w:rsidRDefault="00BC44CF">
      <w:pPr>
        <w:pStyle w:val="ConsPlusNormal"/>
        <w:spacing w:before="220"/>
        <w:ind w:firstLine="540"/>
        <w:jc w:val="both"/>
      </w:pPr>
      <w: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BC44CF" w:rsidRDefault="00BC44CF">
      <w:pPr>
        <w:pStyle w:val="ConsPlusNormal"/>
        <w:jc w:val="both"/>
      </w:pPr>
    </w:p>
    <w:p w:rsidR="00BC44CF" w:rsidRDefault="00BC44CF">
      <w:pPr>
        <w:pStyle w:val="ConsPlusTitle"/>
        <w:jc w:val="center"/>
        <w:outlineLvl w:val="2"/>
      </w:pPr>
      <w:r>
        <w:t>Требования к выбору материалов при ремонте, реконструкции</w:t>
      </w:r>
    </w:p>
    <w:p w:rsidR="00BC44CF" w:rsidRDefault="00BC44CF">
      <w:pPr>
        <w:pStyle w:val="ConsPlusTitle"/>
        <w:jc w:val="center"/>
      </w:pPr>
      <w:r>
        <w:t>или модернизации ПС</w:t>
      </w:r>
    </w:p>
    <w:p w:rsidR="00BC44CF" w:rsidRDefault="00BC44CF">
      <w:pPr>
        <w:pStyle w:val="ConsPlusNormal"/>
        <w:jc w:val="both"/>
      </w:pPr>
    </w:p>
    <w:p w:rsidR="00BC44CF" w:rsidRDefault="00BC44CF">
      <w:pPr>
        <w:pStyle w:val="ConsPlusNormal"/>
        <w:ind w:firstLine="540"/>
        <w:jc w:val="both"/>
      </w:pPr>
      <w:bookmarkStart w:id="16" w:name="P305"/>
      <w:bookmarkEnd w:id="16"/>
      <w:r>
        <w:t xml:space="preserve">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16"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r>
        <w:t xml:space="preserve">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w:t>
      </w:r>
      <w:hyperlink r:id="rId17"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BC44CF" w:rsidRDefault="00BC44CF">
      <w:pPr>
        <w:pStyle w:val="ConsPlusNormal"/>
        <w:spacing w:before="220"/>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BC44CF" w:rsidRDefault="00BC44CF">
      <w:pPr>
        <w:pStyle w:val="ConsPlusNormal"/>
        <w:spacing w:before="220"/>
        <w:ind w:firstLine="540"/>
        <w:jc w:val="both"/>
      </w:pPr>
      <w: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BC44CF" w:rsidRDefault="00BC44CF">
      <w:pPr>
        <w:pStyle w:val="ConsPlusNormal"/>
        <w:spacing w:before="220"/>
        <w:ind w:firstLine="540"/>
        <w:jc w:val="both"/>
      </w:pPr>
      <w: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BC44CF" w:rsidRDefault="00BC44CF">
      <w:pPr>
        <w:pStyle w:val="ConsPlusNormal"/>
        <w:spacing w:before="220"/>
        <w:ind w:firstLine="540"/>
        <w:jc w:val="both"/>
      </w:pPr>
      <w:r>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p>
    <w:p w:rsidR="00BC44CF" w:rsidRDefault="00BC44CF">
      <w:pPr>
        <w:pStyle w:val="ConsPlusNormal"/>
        <w:spacing w:before="220"/>
        <w:ind w:firstLine="540"/>
        <w:jc w:val="both"/>
      </w:pPr>
      <w:r>
        <w:t>Разрешается правка стали местным нагревом по технологии, разработанной специализированной организацией.</w:t>
      </w:r>
    </w:p>
    <w:p w:rsidR="00BC44CF" w:rsidRDefault="00BC44CF">
      <w:pPr>
        <w:pStyle w:val="ConsPlusNormal"/>
        <w:spacing w:before="220"/>
        <w:ind w:firstLine="540"/>
        <w:jc w:val="both"/>
      </w:pPr>
      <w:r>
        <w:t xml:space="preserve">72. Предельные допустимые значения прогибов проката после правки должны </w:t>
      </w:r>
      <w:r>
        <w:lastRenderedPageBreak/>
        <w:t>соответствовать требованиям проекта ремонта, реконструкции или модернизации ПС.</w:t>
      </w:r>
    </w:p>
    <w:p w:rsidR="00BC44CF" w:rsidRDefault="00BC44CF">
      <w:pPr>
        <w:pStyle w:val="ConsPlusNormal"/>
        <w:spacing w:before="220"/>
        <w:ind w:firstLine="540"/>
        <w:jc w:val="both"/>
      </w:pPr>
      <w: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BC44CF" w:rsidRDefault="00BC44CF">
      <w:pPr>
        <w:pStyle w:val="ConsPlusNormal"/>
        <w:spacing w:before="220"/>
        <w:ind w:firstLine="540"/>
        <w:jc w:val="both"/>
      </w:pPr>
      <w:r>
        <w:t>74. Резку листового металлопроката следует выполнять по разработанной и принятой в специализированной организации технологии.</w:t>
      </w:r>
    </w:p>
    <w:p w:rsidR="00BC44CF" w:rsidRDefault="00BC44CF">
      <w:pPr>
        <w:pStyle w:val="ConsPlusNormal"/>
        <w:spacing w:before="220"/>
        <w:ind w:firstLine="540"/>
        <w:jc w:val="both"/>
      </w:pPr>
      <w:r>
        <w:t xml:space="preserve">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w:t>
      </w:r>
      <w:hyperlink w:anchor="P110" w:history="1">
        <w:r>
          <w:rPr>
            <w:color w:val="0000FF"/>
          </w:rPr>
          <w:t>пункта 13</w:t>
        </w:r>
      </w:hyperlink>
      <w:r>
        <w:t xml:space="preserve"> настоящих ФНП.</w:t>
      </w:r>
    </w:p>
    <w:p w:rsidR="00BC44CF" w:rsidRDefault="00BC44CF">
      <w:pPr>
        <w:pStyle w:val="ConsPlusNormal"/>
        <w:spacing w:before="220"/>
        <w:ind w:firstLine="540"/>
        <w:jc w:val="both"/>
      </w:pPr>
      <w:r>
        <w:t>76. Объемы контроля должны обеспечивать качество выполненных сварочных работ.</w:t>
      </w:r>
    </w:p>
    <w:p w:rsidR="00BC44CF" w:rsidRDefault="00BC44CF">
      <w:pPr>
        <w:pStyle w:val="ConsPlusNormal"/>
        <w:spacing w:before="220"/>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BC44CF" w:rsidRDefault="00BC44CF">
      <w:pPr>
        <w:pStyle w:val="ConsPlusNormal"/>
        <w:spacing w:before="220"/>
        <w:ind w:firstLine="540"/>
        <w:jc w:val="both"/>
      </w:pPr>
      <w: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BC44CF" w:rsidRDefault="00BC44CF">
      <w:pPr>
        <w:pStyle w:val="ConsPlusNormal"/>
        <w:spacing w:before="220"/>
        <w:ind w:firstLine="540"/>
        <w:jc w:val="both"/>
      </w:pPr>
      <w: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BC44CF" w:rsidRDefault="00BC44CF">
      <w:pPr>
        <w:pStyle w:val="ConsPlusNormal"/>
        <w:spacing w:before="220"/>
        <w:ind w:firstLine="540"/>
        <w:jc w:val="both"/>
      </w:pPr>
      <w: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BC44CF" w:rsidRDefault="00BC44CF">
      <w:pPr>
        <w:pStyle w:val="ConsPlusNormal"/>
        <w:spacing w:before="220"/>
        <w:ind w:firstLine="540"/>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BC44CF" w:rsidRDefault="00BC44CF">
      <w:pPr>
        <w:pStyle w:val="ConsPlusNormal"/>
        <w:spacing w:before="220"/>
        <w:ind w:firstLine="540"/>
        <w:jc w:val="both"/>
      </w:pPr>
      <w: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BC44CF" w:rsidRDefault="00BC44CF">
      <w:pPr>
        <w:pStyle w:val="ConsPlusNormal"/>
        <w:spacing w:before="220"/>
        <w:ind w:firstLine="540"/>
        <w:jc w:val="both"/>
      </w:pPr>
      <w: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BC44CF" w:rsidRDefault="00BC44CF">
      <w:pPr>
        <w:pStyle w:val="ConsPlusNormal"/>
        <w:spacing w:before="220"/>
        <w:ind w:firstLine="540"/>
        <w:jc w:val="both"/>
      </w:pPr>
      <w:r>
        <w:t>50 процентов от длины стыка - на каждом стыке растянутого пояса коробчатой или ферменной металлоконструкции;</w:t>
      </w:r>
    </w:p>
    <w:p w:rsidR="00BC44CF" w:rsidRDefault="00BC44CF">
      <w:pPr>
        <w:pStyle w:val="ConsPlusNormal"/>
        <w:spacing w:before="220"/>
        <w:ind w:firstLine="540"/>
        <w:jc w:val="both"/>
      </w:pPr>
      <w:r>
        <w:t>25 процентов от длины стыка - для всех остальных стыковых соединений.</w:t>
      </w:r>
    </w:p>
    <w:p w:rsidR="00BC44CF" w:rsidRDefault="00BC44CF">
      <w:pPr>
        <w:pStyle w:val="ConsPlusNormal"/>
        <w:spacing w:before="220"/>
        <w:ind w:firstLine="540"/>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BC44CF" w:rsidRDefault="00BC44CF">
      <w:pPr>
        <w:pStyle w:val="ConsPlusNormal"/>
        <w:spacing w:before="220"/>
        <w:ind w:firstLine="540"/>
        <w:jc w:val="both"/>
      </w:pPr>
      <w: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BC44CF" w:rsidRDefault="00BC44CF">
      <w:pPr>
        <w:pStyle w:val="ConsPlusNormal"/>
        <w:spacing w:before="220"/>
        <w:ind w:firstLine="540"/>
        <w:jc w:val="both"/>
      </w:pPr>
      <w:r>
        <w:t xml:space="preserve">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w:t>
      </w:r>
      <w:r>
        <w:lastRenderedPageBreak/>
        <w:t>реконструкции или модернизации ПС.</w:t>
      </w:r>
    </w:p>
    <w:p w:rsidR="00BC44CF" w:rsidRDefault="00BC44CF">
      <w:pPr>
        <w:pStyle w:val="ConsPlusNormal"/>
        <w:spacing w:before="220"/>
        <w:ind w:firstLine="540"/>
        <w:jc w:val="both"/>
      </w:pPr>
      <w:bookmarkStart w:id="17" w:name="P330"/>
      <w:bookmarkEnd w:id="17"/>
      <w: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BC44CF" w:rsidRDefault="00BC44CF">
      <w:pPr>
        <w:pStyle w:val="ConsPlusNormal"/>
        <w:spacing w:before="220"/>
        <w:ind w:firstLine="540"/>
        <w:jc w:val="both"/>
      </w:pPr>
      <w:r>
        <w:t>Повторение ремонтных сварных швов на одном и том же участке более двух раз запрещено.</w:t>
      </w:r>
    </w:p>
    <w:p w:rsidR="00BC44CF" w:rsidRDefault="00BC44CF">
      <w:pPr>
        <w:pStyle w:val="ConsPlusNormal"/>
        <w:spacing w:before="220"/>
        <w:ind w:firstLine="540"/>
        <w:jc w:val="both"/>
      </w:pPr>
      <w:r>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BC44CF" w:rsidRDefault="00BC44CF">
      <w:pPr>
        <w:pStyle w:val="ConsPlusNormal"/>
        <w:spacing w:before="220"/>
        <w:ind w:firstLine="540"/>
        <w:jc w:val="both"/>
      </w:pPr>
      <w: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BC44CF" w:rsidRDefault="00BC44CF">
      <w:pPr>
        <w:pStyle w:val="ConsPlusNormal"/>
        <w:spacing w:before="220"/>
        <w:ind w:firstLine="540"/>
        <w:jc w:val="both"/>
      </w:pPr>
      <w:r>
        <w:t>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BC44CF" w:rsidRDefault="00BC44CF">
      <w:pPr>
        <w:pStyle w:val="ConsPlusNormal"/>
        <w:spacing w:before="220"/>
        <w:ind w:firstLine="540"/>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BC44CF" w:rsidRDefault="00BC44CF">
      <w:pPr>
        <w:pStyle w:val="ConsPlusNormal"/>
        <w:spacing w:before="220"/>
        <w:ind w:firstLine="540"/>
        <w:jc w:val="both"/>
      </w:pPr>
      <w: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BC44CF" w:rsidRDefault="00BC44CF">
      <w:pPr>
        <w:pStyle w:val="ConsPlusNormal"/>
        <w:spacing w:before="220"/>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BC44CF" w:rsidRDefault="00BC44CF">
      <w:pPr>
        <w:pStyle w:val="ConsPlusNormal"/>
        <w:spacing w:before="220"/>
        <w:ind w:firstLine="540"/>
        <w:jc w:val="both"/>
      </w:pPr>
      <w: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BC44CF" w:rsidRDefault="00BC44CF">
      <w:pPr>
        <w:pStyle w:val="ConsPlusNormal"/>
        <w:spacing w:before="220"/>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540" w:history="1">
        <w:r>
          <w:rPr>
            <w:color w:val="0000FF"/>
          </w:rPr>
          <w:t>приложении N 1</w:t>
        </w:r>
      </w:hyperlink>
      <w:r>
        <w:t xml:space="preserve"> к настоящим ФНП;</w:t>
      </w:r>
    </w:p>
    <w:p w:rsidR="00BC44CF" w:rsidRDefault="00BC44CF">
      <w:pPr>
        <w:pStyle w:val="ConsPlusNormal"/>
        <w:spacing w:before="220"/>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BC44CF" w:rsidRDefault="00BC44CF">
      <w:pPr>
        <w:pStyle w:val="ConsPlusNormal"/>
        <w:spacing w:before="220"/>
        <w:ind w:firstLine="540"/>
        <w:jc w:val="both"/>
      </w:pPr>
      <w:r>
        <w:t xml:space="preserve">Оборудование кранов данными ограничителями не требуется, если их полезная грузоподъемность после реконструкции не превышает 50 процентов паспортной </w:t>
      </w:r>
      <w:r>
        <w:lastRenderedPageBreak/>
        <w:t>грузоподъемности крана.</w:t>
      </w:r>
    </w:p>
    <w:p w:rsidR="00BC44CF" w:rsidRDefault="00BC44CF">
      <w:pPr>
        <w:pStyle w:val="ConsPlusNormal"/>
        <w:spacing w:before="220"/>
        <w:ind w:firstLine="540"/>
        <w:jc w:val="both"/>
      </w:pPr>
      <w:r>
        <w:t>Краны, в зоне работы которых находятся производственные или другие помещения, запрещается оснащать грузовым электромагнитом.</w:t>
      </w:r>
    </w:p>
    <w:p w:rsidR="00BC44CF" w:rsidRDefault="00BC44CF">
      <w:pPr>
        <w:pStyle w:val="ConsPlusNormal"/>
        <w:spacing w:before="220"/>
        <w:ind w:firstLine="540"/>
        <w:jc w:val="both"/>
      </w:pPr>
      <w:bookmarkStart w:id="18" w:name="P343"/>
      <w:bookmarkEnd w:id="18"/>
      <w: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BC44CF" w:rsidRDefault="00BC44CF">
      <w:pPr>
        <w:pStyle w:val="ConsPlusNormal"/>
        <w:spacing w:before="220"/>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6" w:history="1">
        <w:r>
          <w:rPr>
            <w:color w:val="0000FF"/>
          </w:rPr>
          <w:t>пункта 20</w:t>
        </w:r>
      </w:hyperlink>
      <w:r>
        <w:t xml:space="preserve"> настоящих ФНП.</w:t>
      </w:r>
    </w:p>
    <w:p w:rsidR="00BC44CF" w:rsidRDefault="00BC44CF">
      <w:pPr>
        <w:pStyle w:val="ConsPlusNormal"/>
        <w:spacing w:before="220"/>
        <w:ind w:firstLine="540"/>
        <w:jc w:val="both"/>
      </w:pPr>
      <w:bookmarkStart w:id="19" w:name="P345"/>
      <w:bookmarkEnd w:id="19"/>
      <w: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BC44CF" w:rsidRDefault="00BC44CF">
      <w:pPr>
        <w:pStyle w:val="ConsPlusNormal"/>
        <w:spacing w:before="220"/>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BC44CF" w:rsidRDefault="00BC44CF">
      <w:pPr>
        <w:pStyle w:val="ConsPlusNormal"/>
        <w:spacing w:before="220"/>
        <w:ind w:firstLine="540"/>
        <w:jc w:val="both"/>
      </w:pPr>
      <w: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BC44CF" w:rsidRDefault="00BC44CF">
      <w:pPr>
        <w:pStyle w:val="ConsPlusNormal"/>
        <w:spacing w:before="220"/>
        <w:ind w:firstLine="540"/>
        <w:jc w:val="both"/>
      </w:pPr>
      <w: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BC44CF" w:rsidRDefault="00BC44CF">
      <w:pPr>
        <w:pStyle w:val="ConsPlusNormal"/>
        <w:spacing w:before="220"/>
        <w:ind w:firstLine="540"/>
        <w:jc w:val="both"/>
      </w:pPr>
      <w:r>
        <w:t xml:space="preserve">89.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43" w:history="1">
        <w:r>
          <w:rPr>
            <w:color w:val="0000FF"/>
          </w:rPr>
          <w:t>пунктов 85</w:t>
        </w:r>
      </w:hyperlink>
      <w:r>
        <w:t xml:space="preserve"> и </w:t>
      </w:r>
      <w:hyperlink w:anchor="P345" w:history="1">
        <w:r>
          <w:rPr>
            <w:color w:val="0000FF"/>
          </w:rPr>
          <w:t>86</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BC44CF" w:rsidRDefault="00BC44CF">
      <w:pPr>
        <w:pStyle w:val="ConsPlusNormal"/>
        <w:spacing w:before="220"/>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6" w:history="1">
        <w:r>
          <w:rPr>
            <w:color w:val="0000FF"/>
          </w:rPr>
          <w:t>пункта 20</w:t>
        </w:r>
      </w:hyperlink>
      <w:r>
        <w:t xml:space="preserve"> настоящих ФНП.</w:t>
      </w:r>
    </w:p>
    <w:p w:rsidR="00BC44CF" w:rsidRDefault="00BC44CF">
      <w:pPr>
        <w:pStyle w:val="ConsPlusNormal"/>
        <w:spacing w:before="220"/>
        <w:ind w:firstLine="540"/>
        <w:jc w:val="both"/>
      </w:pPr>
      <w: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p>
    <w:p w:rsidR="00BC44CF" w:rsidRDefault="00BC44CF">
      <w:pPr>
        <w:pStyle w:val="ConsPlusNormal"/>
        <w:spacing w:before="220"/>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BC44CF" w:rsidRDefault="00BC44CF">
      <w:pPr>
        <w:pStyle w:val="ConsPlusNormal"/>
        <w:spacing w:before="220"/>
        <w:ind w:firstLine="540"/>
        <w:jc w:val="both"/>
      </w:pPr>
      <w:r>
        <w:t xml:space="preserve">91. После проведения реконструкции или модернизации ограничителя, указателя или </w:t>
      </w:r>
      <w:r>
        <w:lastRenderedPageBreak/>
        <w:t>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BC44CF" w:rsidRDefault="00BC44CF">
      <w:pPr>
        <w:pStyle w:val="ConsPlusNormal"/>
        <w:spacing w:before="220"/>
        <w:ind w:firstLine="540"/>
        <w:jc w:val="both"/>
      </w:pPr>
      <w: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BC44CF" w:rsidRDefault="00BC44CF">
      <w:pPr>
        <w:pStyle w:val="ConsPlusNormal"/>
        <w:spacing w:before="220"/>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BC44CF" w:rsidRDefault="00BC44CF">
      <w:pPr>
        <w:pStyle w:val="ConsPlusNormal"/>
        <w:jc w:val="both"/>
      </w:pPr>
    </w:p>
    <w:p w:rsidR="00BC44CF" w:rsidRDefault="00BC44CF">
      <w:pPr>
        <w:pStyle w:val="ConsPlusTitle"/>
        <w:jc w:val="center"/>
        <w:outlineLvl w:val="2"/>
      </w:pPr>
      <w:r>
        <w:t>Контроль качества. Требования к итоговой документации</w:t>
      </w:r>
    </w:p>
    <w:p w:rsidR="00BC44CF" w:rsidRDefault="00BC44CF">
      <w:pPr>
        <w:pStyle w:val="ConsPlusNormal"/>
        <w:jc w:val="both"/>
      </w:pPr>
    </w:p>
    <w:p w:rsidR="00BC44CF" w:rsidRDefault="00BC44CF">
      <w:pPr>
        <w:pStyle w:val="ConsPlusNormal"/>
        <w:ind w:firstLine="540"/>
        <w:jc w:val="both"/>
      </w:pPr>
      <w: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BC44CF" w:rsidRDefault="00BC44CF">
      <w:pPr>
        <w:pStyle w:val="ConsPlusNormal"/>
        <w:spacing w:before="220"/>
        <w:ind w:firstLine="540"/>
        <w:jc w:val="both"/>
      </w:pPr>
      <w:r>
        <w:t xml:space="preserve">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w:t>
      </w:r>
      <w:hyperlink w:anchor="P305" w:history="1">
        <w:r>
          <w:rPr>
            <w:color w:val="0000FF"/>
          </w:rPr>
          <w:t>пунктов 66</w:t>
        </w:r>
      </w:hyperlink>
      <w:r>
        <w:t xml:space="preserve"> - </w:t>
      </w:r>
      <w:hyperlink w:anchor="P330" w:history="1">
        <w:r>
          <w:rPr>
            <w:color w:val="0000FF"/>
          </w:rPr>
          <w:t>80</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BC44CF" w:rsidRDefault="00BC44CF">
      <w:pPr>
        <w:pStyle w:val="ConsPlusNormal"/>
        <w:spacing w:before="220"/>
        <w:ind w:firstLine="540"/>
        <w:jc w:val="both"/>
      </w:pPr>
      <w:r>
        <w:t>94. На ремонтных чертежах элементов металлоконструкции ПС должны быть указаны:</w:t>
      </w:r>
    </w:p>
    <w:p w:rsidR="00BC44CF" w:rsidRDefault="00BC44CF">
      <w:pPr>
        <w:pStyle w:val="ConsPlusNormal"/>
        <w:spacing w:before="220"/>
        <w:ind w:firstLine="540"/>
        <w:jc w:val="both"/>
      </w:pPr>
      <w:r>
        <w:t>поврежденные участки, подлежащие ремонту или замене;</w:t>
      </w:r>
    </w:p>
    <w:p w:rsidR="00BC44CF" w:rsidRDefault="00BC44CF">
      <w:pPr>
        <w:pStyle w:val="ConsPlusNormal"/>
        <w:spacing w:before="220"/>
        <w:ind w:firstLine="540"/>
        <w:jc w:val="both"/>
      </w:pPr>
      <w:r>
        <w:t>материалы, применяемые при замене;</w:t>
      </w:r>
    </w:p>
    <w:p w:rsidR="00BC44CF" w:rsidRDefault="00BC44CF">
      <w:pPr>
        <w:pStyle w:val="ConsPlusNormal"/>
        <w:spacing w:before="220"/>
        <w:ind w:firstLine="540"/>
        <w:jc w:val="both"/>
      </w:pPr>
      <w:r>
        <w:t>деформированные элементы и участки элементов, подлежащие исправлению правкой, с назначением способа правки;</w:t>
      </w:r>
    </w:p>
    <w:p w:rsidR="00BC44CF" w:rsidRDefault="00BC44CF">
      <w:pPr>
        <w:pStyle w:val="ConsPlusNormal"/>
        <w:spacing w:before="220"/>
        <w:ind w:firstLine="540"/>
        <w:jc w:val="both"/>
      </w:pPr>
      <w:r>
        <w:t>типы сварных соединений и способы их выполнения;</w:t>
      </w:r>
    </w:p>
    <w:p w:rsidR="00BC44CF" w:rsidRDefault="00BC44CF">
      <w:pPr>
        <w:pStyle w:val="ConsPlusNormal"/>
        <w:spacing w:before="220"/>
        <w:ind w:firstLine="540"/>
        <w:jc w:val="both"/>
      </w:pPr>
      <w:r>
        <w:t>виды обработки сварных швов после сварки;</w:t>
      </w:r>
    </w:p>
    <w:p w:rsidR="00BC44CF" w:rsidRDefault="00BC44CF">
      <w:pPr>
        <w:pStyle w:val="ConsPlusNormal"/>
        <w:spacing w:before="220"/>
        <w:ind w:firstLine="540"/>
        <w:jc w:val="both"/>
      </w:pPr>
      <w:r>
        <w:t>способы и нормы контроля сварных соединений (места, подлежащие контролю или проверке);</w:t>
      </w:r>
    </w:p>
    <w:p w:rsidR="00BC44CF" w:rsidRDefault="00BC44CF">
      <w:pPr>
        <w:pStyle w:val="ConsPlusNormal"/>
        <w:spacing w:before="220"/>
        <w:ind w:firstLine="540"/>
        <w:jc w:val="both"/>
      </w:pPr>
      <w:r>
        <w:t>допускаемые отклонения от номинальных размеров.</w:t>
      </w:r>
    </w:p>
    <w:p w:rsidR="00BC44CF" w:rsidRDefault="00BC44CF">
      <w:pPr>
        <w:pStyle w:val="ConsPlusNormal"/>
        <w:spacing w:before="220"/>
        <w:ind w:firstLine="540"/>
        <w:jc w:val="both"/>
      </w:pPr>
      <w: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BC44CF" w:rsidRDefault="00BC44CF">
      <w:pPr>
        <w:pStyle w:val="ConsPlusNormal"/>
        <w:spacing w:before="220"/>
        <w:ind w:firstLine="540"/>
        <w:jc w:val="both"/>
      </w:pPr>
      <w: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BC44CF" w:rsidRDefault="00BC44CF">
      <w:pPr>
        <w:pStyle w:val="ConsPlusNormal"/>
        <w:spacing w:before="220"/>
        <w:ind w:firstLine="540"/>
        <w:jc w:val="both"/>
      </w:pPr>
      <w:r>
        <w:t xml:space="preserve">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w:t>
      </w:r>
      <w:r>
        <w:lastRenderedPageBreak/>
        <w:t>предоставить копии сертификатов о примененных материалах, замененных и отремонтированных запчастях, узлах и агрегатах.</w:t>
      </w:r>
    </w:p>
    <w:p w:rsidR="00BC44CF" w:rsidRDefault="00BC44CF">
      <w:pPr>
        <w:pStyle w:val="ConsPlusNormal"/>
        <w:jc w:val="both"/>
      </w:pPr>
    </w:p>
    <w:p w:rsidR="00BC44CF" w:rsidRDefault="00BC44CF">
      <w:pPr>
        <w:pStyle w:val="ConsPlusTitle"/>
        <w:jc w:val="center"/>
        <w:outlineLvl w:val="1"/>
      </w:pPr>
      <w:r>
        <w:t>VI. Эксплуатация ПС ОПО</w:t>
      </w:r>
    </w:p>
    <w:p w:rsidR="00BC44CF" w:rsidRDefault="00BC44CF">
      <w:pPr>
        <w:pStyle w:val="ConsPlusNormal"/>
        <w:jc w:val="both"/>
      </w:pPr>
    </w:p>
    <w:p w:rsidR="00BC44CF" w:rsidRDefault="00BC44CF">
      <w:pPr>
        <w:pStyle w:val="ConsPlusTitle"/>
        <w:jc w:val="center"/>
        <w:outlineLvl w:val="2"/>
      </w:pPr>
      <w:r>
        <w:t>Установка ПС и производство работ</w:t>
      </w:r>
    </w:p>
    <w:p w:rsidR="00BC44CF" w:rsidRDefault="00BC44CF">
      <w:pPr>
        <w:pStyle w:val="ConsPlusNormal"/>
        <w:jc w:val="both"/>
      </w:pPr>
    </w:p>
    <w:p w:rsidR="00BC44CF" w:rsidRDefault="00BC44CF">
      <w:pPr>
        <w:pStyle w:val="ConsPlusNormal"/>
        <w:ind w:firstLine="540"/>
        <w:jc w:val="both"/>
      </w:pPr>
      <w:bookmarkStart w:id="20" w:name="P377"/>
      <w:bookmarkEnd w:id="20"/>
      <w:r>
        <w:t xml:space="preserve">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BC44CF" w:rsidRDefault="00BC44CF">
      <w:pPr>
        <w:pStyle w:val="ConsPlusNormal"/>
        <w:spacing w:before="220"/>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BC44CF" w:rsidRDefault="00BC44CF">
      <w:pPr>
        <w:pStyle w:val="ConsPlusNormal"/>
        <w:spacing w:before="220"/>
        <w:ind w:firstLine="540"/>
        <w:jc w:val="both"/>
      </w:pPr>
      <w:r>
        <w:t>способы безопасной кантовки оборудования с указанием применяемых при этом грузозахватных приспособлений;</w:t>
      </w:r>
    </w:p>
    <w:p w:rsidR="00BC44CF" w:rsidRDefault="00BC44CF">
      <w:pPr>
        <w:pStyle w:val="ConsPlusNormal"/>
        <w:spacing w:before="220"/>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BC44CF" w:rsidRDefault="00BC44CF">
      <w:pPr>
        <w:pStyle w:val="ConsPlusNormal"/>
        <w:spacing w:before="220"/>
        <w:ind w:firstLine="540"/>
        <w:jc w:val="both"/>
      </w:pPr>
      <w:r>
        <w:t>ППР и ТК должны быть утверждены организацией, эксплуатирующей ПС.</w:t>
      </w:r>
    </w:p>
    <w:p w:rsidR="00BC44CF" w:rsidRDefault="00BC44CF">
      <w:pPr>
        <w:pStyle w:val="ConsPlusNormal"/>
        <w:spacing w:before="220"/>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BC44CF" w:rsidRDefault="00BC44CF">
      <w:pPr>
        <w:pStyle w:val="ConsPlusNormal"/>
        <w:spacing w:before="220"/>
        <w:ind w:firstLine="540"/>
        <w:jc w:val="both"/>
      </w:pPr>
      <w: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77" w:history="1">
        <w:r>
          <w:rPr>
            <w:color w:val="0000FF"/>
          </w:rPr>
          <w:t>пункте 98</w:t>
        </w:r>
      </w:hyperlink>
      <w:r>
        <w:t xml:space="preserve"> настоящих ФНП, должны выполняться по ТК, разработанным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BC44CF" w:rsidRDefault="00BC44CF">
      <w:pPr>
        <w:pStyle w:val="ConsPlusNormal"/>
        <w:spacing w:before="220"/>
        <w:ind w:firstLine="540"/>
        <w:jc w:val="both"/>
      </w:pPr>
      <w:r>
        <w:t xml:space="preserve">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377" w:history="1">
        <w:r>
          <w:rPr>
            <w:color w:val="0000FF"/>
          </w:rPr>
          <w:t>пунктов 198</w:t>
        </w:r>
      </w:hyperlink>
      <w:r>
        <w:t xml:space="preserve"> - </w:t>
      </w:r>
      <w:hyperlink w:anchor="P837" w:history="1">
        <w:r>
          <w:rPr>
            <w:color w:val="0000FF"/>
          </w:rPr>
          <w:t>214</w:t>
        </w:r>
      </w:hyperlink>
      <w:r>
        <w:t xml:space="preserve"> настоящих ФНП.</w:t>
      </w:r>
    </w:p>
    <w:p w:rsidR="00BC44CF" w:rsidRDefault="00BC44CF">
      <w:pPr>
        <w:pStyle w:val="ConsPlusNormal"/>
        <w:spacing w:before="220"/>
        <w:ind w:firstLine="540"/>
        <w:jc w:val="both"/>
      </w:pPr>
      <w:r>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BC44CF" w:rsidRDefault="00BC44CF">
      <w:pPr>
        <w:pStyle w:val="ConsPlusNormal"/>
        <w:spacing w:before="220"/>
        <w:ind w:firstLine="540"/>
        <w:jc w:val="both"/>
      </w:pPr>
      <w:r>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BC44CF" w:rsidRDefault="00BC44CF">
      <w:pPr>
        <w:pStyle w:val="ConsPlusNormal"/>
        <w:spacing w:before="220"/>
        <w:ind w:firstLine="540"/>
        <w:jc w:val="both"/>
      </w:pPr>
      <w:r>
        <w:t xml:space="preserve">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w:t>
      </w:r>
      <w:r>
        <w:lastRenderedPageBreak/>
        <w:t>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BC44CF" w:rsidRDefault="00BC44CF">
      <w:pPr>
        <w:pStyle w:val="ConsPlusNormal"/>
        <w:spacing w:before="220"/>
        <w:ind w:firstLine="540"/>
        <w:jc w:val="both"/>
      </w:pPr>
      <w: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BC44CF" w:rsidRDefault="00BC44CF">
      <w:pPr>
        <w:pStyle w:val="ConsPlusNormal"/>
        <w:spacing w:before="220"/>
        <w:ind w:firstLine="540"/>
        <w:jc w:val="both"/>
      </w:pPr>
      <w: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BC44CF" w:rsidRDefault="00BC44CF">
      <w:pPr>
        <w:pStyle w:val="ConsPlusNormal"/>
        <w:spacing w:before="220"/>
        <w:ind w:firstLine="540"/>
        <w:jc w:val="both"/>
      </w:pPr>
      <w:r>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BC44CF" w:rsidRDefault="00BC44CF">
      <w:pPr>
        <w:pStyle w:val="ConsPlusNormal"/>
        <w:spacing w:before="220"/>
        <w:ind w:firstLine="540"/>
        <w:jc w:val="both"/>
      </w:pPr>
      <w:r>
        <w:t>104. Установка кранов, передвигающихся по надземному рельсовому пути, должна производиться с соблюдением следующих требований:</w:t>
      </w:r>
    </w:p>
    <w:p w:rsidR="00BC44CF" w:rsidRDefault="00BC44CF">
      <w:pPr>
        <w:pStyle w:val="ConsPlusNormal"/>
        <w:spacing w:before="220"/>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BC44CF" w:rsidRDefault="00BC44CF">
      <w:pPr>
        <w:pStyle w:val="ConsPlusNormal"/>
        <w:spacing w:before="220"/>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BC44CF" w:rsidRDefault="00BC44CF">
      <w:pPr>
        <w:pStyle w:val="ConsPlusNormal"/>
        <w:spacing w:before="220"/>
        <w:ind w:firstLine="540"/>
        <w:jc w:val="both"/>
      </w:pPr>
      <w: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BC44CF" w:rsidRDefault="00BC44CF">
      <w:pPr>
        <w:pStyle w:val="ConsPlusNormal"/>
        <w:spacing w:before="220"/>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BC44CF" w:rsidRDefault="00BC44CF">
      <w:pPr>
        <w:pStyle w:val="ConsPlusNormal"/>
        <w:spacing w:before="220"/>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BC44CF" w:rsidRDefault="00BC44CF">
      <w:pPr>
        <w:pStyle w:val="ConsPlusNormal"/>
        <w:spacing w:before="220"/>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BC44CF" w:rsidRDefault="00BC44CF">
      <w:pPr>
        <w:pStyle w:val="ConsPlusNormal"/>
        <w:spacing w:before="220"/>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BC44CF" w:rsidRDefault="00BC44CF">
      <w:pPr>
        <w:pStyle w:val="ConsPlusNormal"/>
        <w:spacing w:before="220"/>
        <w:ind w:firstLine="540"/>
        <w:jc w:val="both"/>
      </w:pPr>
      <w:r>
        <w:t>ж) при установке кранов-штабелеров должны быть выполнены следующие условия:</w:t>
      </w:r>
    </w:p>
    <w:p w:rsidR="00BC44CF" w:rsidRDefault="00BC44CF">
      <w:pPr>
        <w:pStyle w:val="ConsPlusNormal"/>
        <w:spacing w:before="220"/>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BC44CF" w:rsidRDefault="00BC44CF">
      <w:pPr>
        <w:pStyle w:val="ConsPlusNormal"/>
        <w:spacing w:before="220"/>
        <w:ind w:firstLine="540"/>
        <w:jc w:val="both"/>
      </w:pPr>
      <w:r>
        <w:t xml:space="preserve">расстояние по вертикали от нижней точки моста крана-штабелера до верха стеллажей, </w:t>
      </w:r>
      <w:r>
        <w:lastRenderedPageBreak/>
        <w:t>расположенных в зоне работы крана, должно быть не менее 0,1 м;</w:t>
      </w:r>
    </w:p>
    <w:p w:rsidR="00BC44CF" w:rsidRDefault="00BC44CF">
      <w:pPr>
        <w:pStyle w:val="ConsPlusNormal"/>
        <w:spacing w:before="220"/>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BC44CF" w:rsidRDefault="00BC44CF">
      <w:pPr>
        <w:pStyle w:val="ConsPlusNormal"/>
        <w:spacing w:before="220"/>
        <w:ind w:firstLine="540"/>
        <w:jc w:val="both"/>
      </w:pPr>
      <w: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BC44CF" w:rsidRDefault="00BC44CF">
      <w:pPr>
        <w:pStyle w:val="ConsPlusNormal"/>
        <w:spacing w:before="220"/>
        <w:ind w:firstLine="540"/>
        <w:jc w:val="both"/>
      </w:pPr>
      <w:r>
        <w:t>0,2 м на каждую сторону при длине груза от 4 до 6 м;</w:t>
      </w:r>
    </w:p>
    <w:p w:rsidR="00BC44CF" w:rsidRDefault="00BC44CF">
      <w:pPr>
        <w:pStyle w:val="ConsPlusNormal"/>
        <w:spacing w:before="220"/>
        <w:ind w:firstLine="540"/>
        <w:jc w:val="both"/>
      </w:pPr>
      <w:r>
        <w:t>0,3 м на каждую сторону при длине груза более 6 м.</w:t>
      </w:r>
    </w:p>
    <w:p w:rsidR="00BC44CF" w:rsidRDefault="00BC44CF">
      <w:pPr>
        <w:pStyle w:val="ConsPlusNormal"/>
        <w:spacing w:before="220"/>
        <w:ind w:firstLine="540"/>
        <w:jc w:val="both"/>
      </w:pPr>
      <w: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BC44CF" w:rsidRDefault="00BC44CF">
      <w:pPr>
        <w:pStyle w:val="ConsPlusNormal"/>
        <w:spacing w:before="220"/>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BC44CF" w:rsidRDefault="00BC44CF">
      <w:pPr>
        <w:pStyle w:val="ConsPlusNormal"/>
        <w:spacing w:before="220"/>
        <w:ind w:firstLine="540"/>
        <w:jc w:val="both"/>
      </w:pPr>
      <w: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BC44CF" w:rsidRDefault="00BC44CF">
      <w:pPr>
        <w:pStyle w:val="ConsPlusNormal"/>
        <w:spacing w:before="220"/>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BC44CF" w:rsidRDefault="00BC44CF">
      <w:pPr>
        <w:pStyle w:val="ConsPlusNormal"/>
        <w:spacing w:before="220"/>
        <w:ind w:firstLine="540"/>
        <w:jc w:val="both"/>
      </w:pPr>
      <w: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BC44CF" w:rsidRDefault="00BC44CF">
      <w:pPr>
        <w:pStyle w:val="ConsPlusNormal"/>
        <w:spacing w:before="220"/>
        <w:ind w:firstLine="540"/>
        <w:jc w:val="both"/>
      </w:pPr>
      <w:r>
        <w:t>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BC44CF" w:rsidRDefault="00BC44CF">
      <w:pPr>
        <w:pStyle w:val="ConsPlusNormal"/>
        <w:spacing w:before="220"/>
        <w:ind w:firstLine="540"/>
        <w:jc w:val="both"/>
      </w:pPr>
      <w: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BC44CF" w:rsidRDefault="00BC44CF">
      <w:pPr>
        <w:pStyle w:val="ConsPlusNormal"/>
        <w:spacing w:before="220"/>
        <w:ind w:firstLine="540"/>
        <w:jc w:val="both"/>
      </w:pPr>
      <w:r>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BC44CF" w:rsidRDefault="00BC44CF">
      <w:pPr>
        <w:pStyle w:val="ConsPlusNormal"/>
        <w:spacing w:before="220"/>
        <w:ind w:firstLine="540"/>
        <w:jc w:val="both"/>
      </w:pPr>
      <w:r>
        <w:t xml:space="preserve">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540" w:history="1">
        <w:r>
          <w:rPr>
            <w:color w:val="0000FF"/>
          </w:rPr>
          <w:t>приложении N 1</w:t>
        </w:r>
      </w:hyperlink>
      <w:r>
        <w:t xml:space="preserve"> к настоящим ФНП. При глубине котлована более 5 м и невозможности </w:t>
      </w:r>
      <w:r>
        <w:lastRenderedPageBreak/>
        <w:t>соблюдения расстояний, указанных в таблице, откос должен быть укреплен в соответствии с ППР.</w:t>
      </w:r>
    </w:p>
    <w:p w:rsidR="00BC44CF" w:rsidRDefault="00BC44CF">
      <w:pPr>
        <w:pStyle w:val="ConsPlusNormal"/>
        <w:spacing w:before="220"/>
        <w:ind w:firstLine="540"/>
        <w:jc w:val="both"/>
      </w:pPr>
      <w:r>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BC44CF" w:rsidRDefault="00BC44CF">
      <w:pPr>
        <w:pStyle w:val="ConsPlusNormal"/>
        <w:spacing w:before="220"/>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BC44CF" w:rsidRDefault="00BC44CF">
      <w:pPr>
        <w:pStyle w:val="ConsPlusNormal"/>
        <w:spacing w:before="220"/>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BC44CF" w:rsidRDefault="00BC44CF">
      <w:pPr>
        <w:pStyle w:val="ConsPlusNormal"/>
        <w:spacing w:before="220"/>
        <w:ind w:firstLine="540"/>
        <w:jc w:val="both"/>
      </w:pPr>
      <w:r>
        <w:t>Время действия наряда-допуска определяется организацией, его выдавшей.</w:t>
      </w:r>
    </w:p>
    <w:p w:rsidR="00BC44CF" w:rsidRDefault="00BC44CF">
      <w:pPr>
        <w:pStyle w:val="ConsPlusNormal"/>
        <w:spacing w:before="220"/>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BC44CF" w:rsidRDefault="00BC44CF">
      <w:pPr>
        <w:pStyle w:val="ConsPlusNormal"/>
        <w:spacing w:before="220"/>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BC44CF" w:rsidRDefault="00BC44CF">
      <w:pPr>
        <w:pStyle w:val="ConsPlusNormal"/>
        <w:spacing w:before="220"/>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BC44CF" w:rsidRDefault="00BC44CF">
      <w:pPr>
        <w:pStyle w:val="ConsPlusNormal"/>
        <w:spacing w:before="220"/>
        <w:ind w:firstLine="540"/>
        <w:jc w:val="both"/>
      </w:pPr>
      <w:r>
        <w:t xml:space="preserve">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w:t>
      </w:r>
      <w:hyperlink w:anchor="P1540" w:history="1">
        <w:r>
          <w:rPr>
            <w:color w:val="0000FF"/>
          </w:rPr>
          <w:t>приложении N 1</w:t>
        </w:r>
      </w:hyperlink>
      <w:r>
        <w:t xml:space="preserve"> и </w:t>
      </w:r>
      <w:hyperlink w:anchor="P1672" w:history="1">
        <w:r>
          <w:rPr>
            <w:color w:val="0000FF"/>
          </w:rPr>
          <w:t>приложении N 2</w:t>
        </w:r>
      </w:hyperlink>
      <w:r>
        <w:t xml:space="preserve"> к настоящим ФНП.</w:t>
      </w:r>
    </w:p>
    <w:p w:rsidR="00BC44CF" w:rsidRDefault="00BC44CF">
      <w:pPr>
        <w:pStyle w:val="ConsPlusNormal"/>
        <w:spacing w:before="220"/>
        <w:ind w:firstLine="540"/>
        <w:jc w:val="both"/>
      </w:pPr>
      <w:r>
        <w:t>114. При перемещении груза ПС должны соблюдаться следующие требования:</w:t>
      </w:r>
    </w:p>
    <w:p w:rsidR="00BC44CF" w:rsidRDefault="00BC44CF">
      <w:pPr>
        <w:pStyle w:val="ConsPlusNormal"/>
        <w:spacing w:before="220"/>
        <w:ind w:firstLine="540"/>
        <w:jc w:val="both"/>
      </w:pPr>
      <w:r>
        <w:t>подъем груза должен начинаться с поднятия его на высоту не более 0,2 - 0,3 м, с последующей остановкой для проверки правильности строповки и надежности действия тормоза;</w:t>
      </w:r>
    </w:p>
    <w:p w:rsidR="00BC44CF" w:rsidRDefault="00BC44CF">
      <w:pPr>
        <w:pStyle w:val="ConsPlusNormal"/>
        <w:spacing w:before="220"/>
        <w:ind w:firstLine="540"/>
        <w:jc w:val="both"/>
      </w:pPr>
      <w: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BC44CF" w:rsidRDefault="00BC44CF">
      <w:pPr>
        <w:pStyle w:val="ConsPlusNormal"/>
        <w:spacing w:before="220"/>
        <w:ind w:firstLine="540"/>
        <w:jc w:val="both"/>
      </w:pPr>
      <w: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BC44CF" w:rsidRDefault="00BC44CF">
      <w:pPr>
        <w:pStyle w:val="ConsPlusNormal"/>
        <w:spacing w:before="220"/>
        <w:ind w:firstLine="540"/>
        <w:jc w:val="both"/>
      </w:pPr>
      <w:r>
        <w:lastRenderedPageBreak/>
        <w:t>запрещается подъем груза, масса которого неизвестна;</w:t>
      </w:r>
    </w:p>
    <w:p w:rsidR="00BC44CF" w:rsidRDefault="00BC44CF">
      <w:pPr>
        <w:pStyle w:val="ConsPlusNormal"/>
        <w:spacing w:before="220"/>
        <w:ind w:firstLine="540"/>
        <w:jc w:val="both"/>
      </w:pPr>
      <w:r>
        <w:t>горизонтальное перемещение груза должно осуществляться на 0,5 м выше встречающихся на пути предметов;</w:t>
      </w:r>
    </w:p>
    <w:p w:rsidR="00BC44CF" w:rsidRDefault="00BC44CF">
      <w:pPr>
        <w:pStyle w:val="ConsPlusNormal"/>
        <w:spacing w:before="220"/>
        <w:ind w:firstLine="540"/>
        <w:jc w:val="both"/>
      </w:pPr>
      <w: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BC44CF" w:rsidRDefault="00BC44CF">
      <w:pPr>
        <w:pStyle w:val="ConsPlusNormal"/>
        <w:spacing w:before="220"/>
        <w:ind w:firstLine="540"/>
        <w:jc w:val="both"/>
      </w:pPr>
      <w: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BC44CF" w:rsidRDefault="00BC44CF">
      <w:pPr>
        <w:pStyle w:val="ConsPlusNormal"/>
        <w:spacing w:before="220"/>
        <w:ind w:firstLine="540"/>
        <w:jc w:val="both"/>
      </w:pPr>
      <w:r>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BC44CF" w:rsidRDefault="00BC44CF">
      <w:pPr>
        <w:pStyle w:val="ConsPlusNormal"/>
        <w:spacing w:before="220"/>
        <w:ind w:firstLine="540"/>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BC44CF" w:rsidRDefault="00BC44CF">
      <w:pPr>
        <w:pStyle w:val="ConsPlusNormal"/>
        <w:spacing w:before="220"/>
        <w:ind w:firstLine="540"/>
        <w:jc w:val="both"/>
      </w:pPr>
      <w:r>
        <w:t>При кантовке груза следует выполнять следующие дополнительные меры безопасности:</w:t>
      </w:r>
    </w:p>
    <w:p w:rsidR="00BC44CF" w:rsidRDefault="00BC44CF">
      <w:pPr>
        <w:pStyle w:val="ConsPlusNormal"/>
        <w:spacing w:before="220"/>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BC44CF" w:rsidRDefault="00BC44CF">
      <w:pPr>
        <w:pStyle w:val="ConsPlusNormal"/>
        <w:spacing w:before="220"/>
        <w:ind w:firstLine="540"/>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Для кантовки деталей серийного и массового производства необходимо использовать специальные кантователи.</w:t>
      </w:r>
    </w:p>
    <w:p w:rsidR="00BC44CF" w:rsidRDefault="00BC44CF">
      <w:pPr>
        <w:pStyle w:val="ConsPlusNormal"/>
        <w:spacing w:before="220"/>
        <w:ind w:firstLine="540"/>
        <w:jc w:val="both"/>
      </w:pPr>
      <w:r>
        <w:t>115. В процессе выполнения работ с применением ПС не разрешается:</w:t>
      </w:r>
    </w:p>
    <w:p w:rsidR="00BC44CF" w:rsidRDefault="00BC44CF">
      <w:pPr>
        <w:pStyle w:val="ConsPlusNormal"/>
        <w:spacing w:before="220"/>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BC44CF" w:rsidRDefault="00BC44CF">
      <w:pPr>
        <w:pStyle w:val="ConsPlusNormal"/>
        <w:spacing w:before="220"/>
        <w:ind w:firstLine="540"/>
        <w:jc w:val="both"/>
      </w:pPr>
      <w:r>
        <w:t>перемещение груза, находящегося в неустойчивом положении или подвешенного за один рог двурогого крюка;</w:t>
      </w:r>
    </w:p>
    <w:p w:rsidR="00BC44CF" w:rsidRDefault="00BC44CF">
      <w:pPr>
        <w:pStyle w:val="ConsPlusNormal"/>
        <w:spacing w:before="220"/>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BC44CF" w:rsidRDefault="00BC44CF">
      <w:pPr>
        <w:pStyle w:val="ConsPlusNormal"/>
        <w:spacing w:before="220"/>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BC44CF" w:rsidRDefault="00BC44CF">
      <w:pPr>
        <w:pStyle w:val="ConsPlusNormal"/>
        <w:spacing w:before="220"/>
        <w:ind w:firstLine="540"/>
        <w:jc w:val="both"/>
      </w:pPr>
      <w:r>
        <w:t>освобождение с применением ПС защемленных грузом стропов, канатов или цепей;</w:t>
      </w:r>
    </w:p>
    <w:p w:rsidR="00BC44CF" w:rsidRDefault="00BC44CF">
      <w:pPr>
        <w:pStyle w:val="ConsPlusNormal"/>
        <w:spacing w:before="220"/>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BC44CF" w:rsidRDefault="00BC44CF">
      <w:pPr>
        <w:pStyle w:val="ConsPlusNormal"/>
        <w:spacing w:before="220"/>
        <w:ind w:firstLine="540"/>
        <w:jc w:val="both"/>
      </w:pPr>
      <w:r>
        <w:t>выравнивание перемещаемого груза руками, а также изменение положения стропов на подвешенном грузе;</w:t>
      </w:r>
    </w:p>
    <w:p w:rsidR="00BC44CF" w:rsidRDefault="00BC44CF">
      <w:pPr>
        <w:pStyle w:val="ConsPlusNormal"/>
        <w:spacing w:before="220"/>
        <w:ind w:firstLine="540"/>
        <w:jc w:val="both"/>
      </w:pPr>
      <w:r>
        <w:lastRenderedPageBreak/>
        <w:t>подача груза в оконные проемы, на балконы и лоджии без специальных приемных площадок или специальных приспособлений;</w:t>
      </w:r>
    </w:p>
    <w:p w:rsidR="00BC44CF" w:rsidRDefault="00BC44CF">
      <w:pPr>
        <w:pStyle w:val="ConsPlusNormal"/>
        <w:spacing w:before="220"/>
        <w:ind w:firstLine="540"/>
        <w:jc w:val="both"/>
      </w:pPr>
      <w:r>
        <w:t>использование тары для транспортировки людей;</w:t>
      </w:r>
    </w:p>
    <w:p w:rsidR="00BC44CF" w:rsidRDefault="00BC44CF">
      <w:pPr>
        <w:pStyle w:val="ConsPlusNormal"/>
        <w:spacing w:before="220"/>
        <w:ind w:firstLine="540"/>
        <w:jc w:val="both"/>
      </w:pPr>
      <w:r>
        <w:t>нахождение людей под стрелой ПС при ее подъеме, опускании и телескоприровании с грузом и без груза;</w:t>
      </w:r>
    </w:p>
    <w:p w:rsidR="00BC44CF" w:rsidRDefault="00BC44CF">
      <w:pPr>
        <w:pStyle w:val="ConsPlusNormal"/>
        <w:spacing w:before="220"/>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BC44CF" w:rsidRDefault="00BC44CF">
      <w:pPr>
        <w:pStyle w:val="ConsPlusNormal"/>
        <w:spacing w:before="220"/>
        <w:ind w:firstLine="540"/>
        <w:jc w:val="both"/>
      </w:pPr>
      <w: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BC44CF" w:rsidRDefault="00BC44CF">
      <w:pPr>
        <w:pStyle w:val="ConsPlusNormal"/>
        <w:spacing w:before="220"/>
        <w:ind w:firstLine="540"/>
        <w:jc w:val="both"/>
      </w:pPr>
      <w:r>
        <w:t>работа ПС при отключенных или неработоспособных ограничителях, регистраторах, указателях, тормозах;</w:t>
      </w:r>
    </w:p>
    <w:p w:rsidR="00BC44CF" w:rsidRDefault="00BC44CF">
      <w:pPr>
        <w:pStyle w:val="ConsPlusNormal"/>
        <w:spacing w:before="220"/>
        <w:ind w:firstLine="540"/>
        <w:jc w:val="both"/>
      </w:pPr>
      <w:r>
        <w:t>включение механизмов ПС при нахождении людей на поворотной платформе ПС вне кабины;</w:t>
      </w:r>
    </w:p>
    <w:p w:rsidR="00BC44CF" w:rsidRDefault="00BC44CF">
      <w:pPr>
        <w:pStyle w:val="ConsPlusNormal"/>
        <w:spacing w:before="220"/>
        <w:ind w:firstLine="540"/>
        <w:jc w:val="both"/>
      </w:pPr>
      <w:r>
        <w:t>перемещение людей грузовыми строительными подъемниками;</w:t>
      </w:r>
    </w:p>
    <w:p w:rsidR="00BC44CF" w:rsidRDefault="00BC44CF">
      <w:pPr>
        <w:pStyle w:val="ConsPlusNormal"/>
        <w:spacing w:before="220"/>
        <w:ind w:firstLine="540"/>
        <w:jc w:val="both"/>
      </w:pPr>
      <w: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BC44CF" w:rsidRDefault="00BC44CF">
      <w:pPr>
        <w:pStyle w:val="ConsPlusNormal"/>
        <w:spacing w:before="220"/>
        <w:ind w:firstLine="540"/>
        <w:jc w:val="both"/>
      </w:pPr>
      <w:r>
        <w:t>подъем и опускание подъемником люльки, если вход в нее не закрыт на запорное устройство;</w:t>
      </w:r>
    </w:p>
    <w:p w:rsidR="00BC44CF" w:rsidRDefault="00BC44CF">
      <w:pPr>
        <w:pStyle w:val="ConsPlusNormal"/>
        <w:spacing w:before="220"/>
        <w:ind w:firstLine="540"/>
        <w:jc w:val="both"/>
      </w:pPr>
      <w:r>
        <w:t>сбрасывание инструмента, груза и других предметов с люльки, находящейся на высоте.</w:t>
      </w:r>
    </w:p>
    <w:p w:rsidR="00BC44CF" w:rsidRDefault="00BC44CF">
      <w:pPr>
        <w:pStyle w:val="ConsPlusNormal"/>
        <w:spacing w:before="220"/>
        <w:ind w:firstLine="540"/>
        <w:jc w:val="both"/>
      </w:pPr>
      <w:r>
        <w:t>Допускается:</w:t>
      </w:r>
    </w:p>
    <w:p w:rsidR="00BC44CF" w:rsidRDefault="00BC44CF">
      <w:pPr>
        <w:pStyle w:val="ConsPlusNormal"/>
        <w:spacing w:before="220"/>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BC44CF" w:rsidRDefault="00BC44CF">
      <w:pPr>
        <w:pStyle w:val="ConsPlusNormal"/>
        <w:spacing w:before="220"/>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w:t>
      </w:r>
      <w:hyperlink w:anchor="P600" w:history="1">
        <w:r>
          <w:rPr>
            <w:color w:val="0000FF"/>
          </w:rPr>
          <w:t>пунктами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BC44CF" w:rsidRDefault="00BC44CF">
      <w:pPr>
        <w:pStyle w:val="ConsPlusNormal"/>
        <w:spacing w:before="220"/>
        <w:ind w:firstLine="540"/>
        <w:jc w:val="both"/>
      </w:pPr>
      <w: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BC44CF" w:rsidRDefault="00BC44CF">
      <w:pPr>
        <w:pStyle w:val="ConsPlusNormal"/>
        <w:spacing w:before="220"/>
        <w:ind w:firstLine="540"/>
        <w:jc w:val="both"/>
      </w:pPr>
      <w: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BC44CF" w:rsidRDefault="00BC44CF">
      <w:pPr>
        <w:pStyle w:val="ConsPlusNormal"/>
        <w:spacing w:before="220"/>
        <w:ind w:firstLine="540"/>
        <w:jc w:val="both"/>
      </w:pPr>
      <w:r>
        <w:t xml:space="preserve">Не требуется оформление наряда-допуска машинисту крана, осуществляющего вход в </w:t>
      </w:r>
      <w:r>
        <w:lastRenderedPageBreak/>
        <w:t>кабину крана через проходные галереи вдоль рельсового пути.</w:t>
      </w:r>
    </w:p>
    <w:p w:rsidR="00BC44CF" w:rsidRDefault="00BC44CF">
      <w:pPr>
        <w:pStyle w:val="ConsPlusNormal"/>
        <w:spacing w:before="220"/>
        <w:ind w:firstLine="540"/>
        <w:jc w:val="both"/>
      </w:pPr>
      <w:r>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BC44CF" w:rsidRDefault="00BC44CF">
      <w:pPr>
        <w:pStyle w:val="ConsPlusNormal"/>
        <w:spacing w:before="220"/>
        <w:ind w:firstLine="540"/>
        <w:jc w:val="both"/>
      </w:pPr>
      <w: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BC44CF" w:rsidRDefault="00BC44CF">
      <w:pPr>
        <w:pStyle w:val="ConsPlusNormal"/>
        <w:spacing w:before="220"/>
        <w:ind w:firstLine="540"/>
        <w:jc w:val="both"/>
      </w:pPr>
      <w:r>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BC44CF" w:rsidRDefault="00BC44CF">
      <w:pPr>
        <w:pStyle w:val="ConsPlusNormal"/>
        <w:spacing w:before="220"/>
        <w:ind w:firstLine="540"/>
        <w:jc w:val="both"/>
      </w:pPr>
      <w:r>
        <w:t>122. Эксплуатирующая организация должна обеспечить выполнение следующих требований промышленной безопасности:</w:t>
      </w:r>
    </w:p>
    <w:p w:rsidR="00BC44CF" w:rsidRDefault="00BC44CF">
      <w:pPr>
        <w:pStyle w:val="ConsPlusNormal"/>
        <w:spacing w:before="220"/>
        <w:ind w:firstLine="540"/>
        <w:jc w:val="both"/>
      </w:pPr>
      <w: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BC44CF" w:rsidRDefault="00BC44CF">
      <w:pPr>
        <w:pStyle w:val="ConsPlusNormal"/>
        <w:spacing w:before="220"/>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BC44CF" w:rsidRDefault="00BC44CF">
      <w:pPr>
        <w:pStyle w:val="ConsPlusNormal"/>
        <w:spacing w:before="220"/>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BC44CF" w:rsidRDefault="00BC44CF">
      <w:pPr>
        <w:pStyle w:val="ConsPlusNormal"/>
        <w:spacing w:before="220"/>
        <w:ind w:firstLine="540"/>
        <w:jc w:val="both"/>
      </w:pPr>
      <w:r>
        <w:t>установить порядок опломбирования и запирания замком защитных панелей кранов;</w:t>
      </w:r>
    </w:p>
    <w:p w:rsidR="00BC44CF" w:rsidRDefault="00BC44CF">
      <w:pPr>
        <w:pStyle w:val="ConsPlusNormal"/>
        <w:spacing w:before="220"/>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BC44CF" w:rsidRDefault="00BC44CF">
      <w:pPr>
        <w:pStyle w:val="ConsPlusNormal"/>
        <w:spacing w:before="220"/>
        <w:ind w:firstLine="540"/>
        <w:jc w:val="both"/>
      </w:pPr>
      <w:r>
        <w:t xml:space="preserve">разработать и выдать на места ведения работ ППР или ТК (в соответствии с указаниями </w:t>
      </w:r>
      <w:hyperlink w:anchor="P377" w:history="1">
        <w:r>
          <w:rPr>
            <w:color w:val="0000FF"/>
          </w:rPr>
          <w:t>пункта 98</w:t>
        </w:r>
      </w:hyperlink>
      <w:r>
        <w:t xml:space="preserve"> и </w:t>
      </w:r>
      <w:hyperlink w:anchor="P600" w:history="1">
        <w:r>
          <w:rPr>
            <w:color w:val="0000FF"/>
          </w:rPr>
          <w:t>пунктов 155</w:t>
        </w:r>
      </w:hyperlink>
      <w:r>
        <w:t xml:space="preserve"> - </w:t>
      </w:r>
      <w:hyperlink w:anchor="P661" w:history="1">
        <w:r>
          <w:rPr>
            <w:color w:val="0000FF"/>
          </w:rPr>
          <w:t>163</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BC44CF" w:rsidRDefault="00BC44CF">
      <w:pPr>
        <w:pStyle w:val="ConsPlusNormal"/>
        <w:spacing w:before="220"/>
        <w:ind w:firstLine="540"/>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BC44CF" w:rsidRDefault="00BC44CF">
      <w:pPr>
        <w:pStyle w:val="ConsPlusNormal"/>
        <w:spacing w:before="220"/>
        <w:ind w:firstLine="540"/>
        <w:jc w:val="both"/>
      </w:pPr>
      <w:r>
        <w:lastRenderedPageBreak/>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BC44CF" w:rsidRDefault="00BC44CF">
      <w:pPr>
        <w:pStyle w:val="ConsPlusNormal"/>
        <w:spacing w:before="220"/>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BC44CF" w:rsidRDefault="00BC44CF">
      <w:pPr>
        <w:pStyle w:val="ConsPlusNormal"/>
        <w:spacing w:before="220"/>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69" w:history="1">
        <w:r>
          <w:rPr>
            <w:color w:val="0000FF"/>
          </w:rPr>
          <w:t>раздела</w:t>
        </w:r>
      </w:hyperlink>
      <w:r>
        <w:t xml:space="preserve"> "Система сигнализации при выполнении работ" настоящих ФНП;</w:t>
      </w:r>
    </w:p>
    <w:p w:rsidR="00BC44CF" w:rsidRDefault="00BC44CF">
      <w:pPr>
        <w:pStyle w:val="ConsPlusNormal"/>
        <w:spacing w:before="220"/>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BC44CF" w:rsidRDefault="00BC44CF">
      <w:pPr>
        <w:pStyle w:val="ConsPlusNormal"/>
        <w:spacing w:before="220"/>
        <w:ind w:firstLine="540"/>
        <w:jc w:val="both"/>
      </w:pPr>
      <w: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BC44CF" w:rsidRDefault="00BC44CF">
      <w:pPr>
        <w:pStyle w:val="ConsPlusNormal"/>
        <w:spacing w:before="220"/>
        <w:ind w:firstLine="540"/>
        <w:jc w:val="both"/>
      </w:pPr>
      <w:r>
        <w:t>Порядок применения марочной системы должен быть внесен в производственные инструкции для крановщиков (операторов).</w:t>
      </w:r>
    </w:p>
    <w:p w:rsidR="00BC44CF" w:rsidRDefault="00BC44CF">
      <w:pPr>
        <w:pStyle w:val="ConsPlusNormal"/>
        <w:spacing w:before="220"/>
        <w:ind w:firstLine="540"/>
        <w:jc w:val="both"/>
      </w:pPr>
      <w: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BC44CF" w:rsidRDefault="00BC44CF">
      <w:pPr>
        <w:pStyle w:val="ConsPlusNormal"/>
        <w:spacing w:before="220"/>
        <w:ind w:firstLine="540"/>
        <w:jc w:val="both"/>
      </w:pPr>
      <w:r>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BC44CF" w:rsidRDefault="00BC44CF">
      <w:pPr>
        <w:pStyle w:val="ConsPlusNormal"/>
        <w:spacing w:before="220"/>
        <w:ind w:firstLine="540"/>
        <w:jc w:val="both"/>
      </w:pPr>
      <w:r>
        <w:t>Нахождение людей в полувагонах при подъеме и опускании грузов не допускается.</w:t>
      </w:r>
    </w:p>
    <w:p w:rsidR="00BC44CF" w:rsidRDefault="00BC44CF">
      <w:pPr>
        <w:pStyle w:val="ConsPlusNormal"/>
        <w:spacing w:before="220"/>
        <w:ind w:firstLine="540"/>
        <w:jc w:val="both"/>
      </w:pPr>
      <w:r>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p>
    <w:p w:rsidR="00BC44CF" w:rsidRDefault="00BC44CF">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кабине данной автомашины.</w:t>
      </w:r>
    </w:p>
    <w:p w:rsidR="00BC44CF" w:rsidRDefault="00BC44CF">
      <w:pPr>
        <w:pStyle w:val="ConsPlusNormal"/>
        <w:spacing w:before="220"/>
        <w:ind w:firstLine="540"/>
        <w:jc w:val="both"/>
      </w:pPr>
      <w:r>
        <w:t>126. Погрузка и разгрузка полувагонов, платформ, автомашин и других транспортных средств должны выполняться без нарушения их равновесия.</w:t>
      </w:r>
    </w:p>
    <w:p w:rsidR="00BC44CF" w:rsidRDefault="00BC44CF">
      <w:pPr>
        <w:pStyle w:val="ConsPlusNormal"/>
        <w:spacing w:before="220"/>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BC44CF" w:rsidRDefault="00BC44CF">
      <w:pPr>
        <w:pStyle w:val="ConsPlusNormal"/>
        <w:spacing w:before="220"/>
        <w:ind w:firstLine="540"/>
        <w:jc w:val="both"/>
      </w:pPr>
      <w: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BC44CF" w:rsidRDefault="00BC44CF">
      <w:pPr>
        <w:pStyle w:val="ConsPlusNormal"/>
        <w:spacing w:before="220"/>
        <w:ind w:firstLine="540"/>
        <w:jc w:val="both"/>
      </w:pPr>
      <w:r>
        <w:t>127. Подъем и перемещение груза несколькими ПС разрешается только по ППР или ТК.</w:t>
      </w:r>
    </w:p>
    <w:p w:rsidR="00BC44CF" w:rsidRDefault="00BC44CF">
      <w:pPr>
        <w:pStyle w:val="ConsPlusNormal"/>
        <w:spacing w:before="220"/>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BC44CF" w:rsidRDefault="00BC44CF">
      <w:pPr>
        <w:pStyle w:val="ConsPlusNormal"/>
        <w:spacing w:before="220"/>
        <w:ind w:firstLine="540"/>
        <w:jc w:val="both"/>
      </w:pPr>
      <w:r>
        <w:lastRenderedPageBreak/>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BC44CF" w:rsidRDefault="00BC44CF">
      <w:pPr>
        <w:pStyle w:val="ConsPlusNormal"/>
        <w:spacing w:before="220"/>
        <w:ind w:firstLine="540"/>
        <w:jc w:val="both"/>
      </w:pPr>
      <w: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BC44CF" w:rsidRDefault="00BC44CF">
      <w:pPr>
        <w:pStyle w:val="ConsPlusNormal"/>
        <w:spacing w:before="220"/>
        <w:ind w:firstLine="540"/>
        <w:jc w:val="both"/>
      </w:pPr>
      <w:r>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BC44CF" w:rsidRDefault="00BC44CF">
      <w:pPr>
        <w:pStyle w:val="ConsPlusNormal"/>
        <w:spacing w:before="220"/>
        <w:ind w:firstLine="540"/>
        <w:jc w:val="both"/>
      </w:pPr>
      <w:r>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BC44CF" w:rsidRDefault="00BC44CF">
      <w:pPr>
        <w:pStyle w:val="ConsPlusNormal"/>
        <w:spacing w:before="220"/>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BC44CF" w:rsidRDefault="00BC44CF">
      <w:pPr>
        <w:pStyle w:val="ConsPlusNormal"/>
        <w:spacing w:before="220"/>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BC44CF" w:rsidRDefault="00BC44CF">
      <w:pPr>
        <w:pStyle w:val="ConsPlusNormal"/>
        <w:spacing w:before="220"/>
        <w:ind w:firstLine="540"/>
        <w:jc w:val="both"/>
      </w:pPr>
      <w:r>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BC44CF" w:rsidRDefault="00BC44CF">
      <w:pPr>
        <w:pStyle w:val="ConsPlusNormal"/>
        <w:spacing w:before="220"/>
        <w:ind w:firstLine="540"/>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BC44CF" w:rsidRDefault="00BC44CF">
      <w:pPr>
        <w:pStyle w:val="ConsPlusNormal"/>
        <w:spacing w:before="220"/>
        <w:ind w:firstLine="540"/>
        <w:jc w:val="both"/>
      </w:pPr>
      <w:r>
        <w:t>132. Работы ПС, установленных на открытом воздухе, необходимо прекращать:</w:t>
      </w:r>
    </w:p>
    <w:p w:rsidR="00BC44CF" w:rsidRDefault="00BC44CF">
      <w:pPr>
        <w:pStyle w:val="ConsPlusNormal"/>
        <w:spacing w:before="220"/>
        <w:ind w:firstLine="540"/>
        <w:jc w:val="both"/>
      </w:pPr>
      <w:r>
        <w:t>при скорости ветра, превышающей предельно допустимую скорость, указанную в паспорте ПС,</w:t>
      </w:r>
    </w:p>
    <w:p w:rsidR="00BC44CF" w:rsidRDefault="00BC44CF">
      <w:pPr>
        <w:pStyle w:val="ConsPlusNormal"/>
        <w:spacing w:before="220"/>
        <w:ind w:firstLine="540"/>
        <w:jc w:val="both"/>
      </w:pPr>
      <w:r>
        <w:t>при температуре окружающей среды ниже предельно допустимой температуры, указанной в паспорте ПС,</w:t>
      </w:r>
    </w:p>
    <w:p w:rsidR="00BC44CF" w:rsidRDefault="00BC44CF">
      <w:pPr>
        <w:pStyle w:val="ConsPlusNormal"/>
        <w:spacing w:before="220"/>
        <w:ind w:firstLine="540"/>
        <w:jc w:val="both"/>
      </w:pPr>
      <w:r>
        <w:t>при снегопаде, дожде, тумане, когда крановщик (машинист, оператор) плохо различает сигналы стропальщика или перемещаемый груз.</w:t>
      </w:r>
    </w:p>
    <w:p w:rsidR="00BC44CF" w:rsidRDefault="00BC44CF">
      <w:pPr>
        <w:pStyle w:val="ConsPlusNormal"/>
        <w:spacing w:before="220"/>
        <w:ind w:firstLine="540"/>
        <w:jc w:val="both"/>
      </w:pPr>
      <w:r>
        <w:lastRenderedPageBreak/>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BC44CF" w:rsidRDefault="00BC44CF">
      <w:pPr>
        <w:pStyle w:val="ConsPlusNormal"/>
        <w:spacing w:before="220"/>
        <w:ind w:firstLine="540"/>
        <w:jc w:val="both"/>
      </w:pPr>
      <w:bookmarkStart w:id="21" w:name="P506"/>
      <w:bookmarkEnd w:id="21"/>
      <w:r>
        <w:t>134. Ограничители, указатели и регистраторы не должны использоваться для учета веса грузов (материалов), перемещаемых ПС.</w:t>
      </w:r>
    </w:p>
    <w:p w:rsidR="00BC44CF" w:rsidRDefault="00BC44CF">
      <w:pPr>
        <w:pStyle w:val="ConsPlusNormal"/>
        <w:jc w:val="both"/>
      </w:pPr>
    </w:p>
    <w:p w:rsidR="00BC44CF" w:rsidRDefault="00BC44CF">
      <w:pPr>
        <w:pStyle w:val="ConsPlusTitle"/>
        <w:jc w:val="center"/>
        <w:outlineLvl w:val="2"/>
      </w:pPr>
      <w:r>
        <w:t>Пуск ПС в работу и постановка на учет</w:t>
      </w:r>
    </w:p>
    <w:p w:rsidR="00BC44CF" w:rsidRDefault="00BC44CF">
      <w:pPr>
        <w:pStyle w:val="ConsPlusNormal"/>
        <w:jc w:val="both"/>
      </w:pPr>
    </w:p>
    <w:p w:rsidR="00BC44CF" w:rsidRDefault="00BC44CF">
      <w:pPr>
        <w:pStyle w:val="ConsPlusNormal"/>
        <w:ind w:firstLine="540"/>
        <w:jc w:val="both"/>
      </w:pPr>
      <w:bookmarkStart w:id="22" w:name="P510"/>
      <w:bookmarkEnd w:id="22"/>
      <w:r>
        <w:t xml:space="preserve">135. Решение о пуске в работу ПС, перечисленных в </w:t>
      </w:r>
      <w:hyperlink w:anchor="P42" w:history="1">
        <w:r>
          <w:rPr>
            <w:color w:val="0000FF"/>
          </w:rPr>
          <w:t>пункте 2</w:t>
        </w:r>
      </w:hyperlink>
      <w:r>
        <w:t xml:space="preserve">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w:t>
      </w:r>
      <w:hyperlink w:anchor="P515" w:history="1">
        <w:r>
          <w:rPr>
            <w:color w:val="0000FF"/>
          </w:rPr>
          <w:t>пунктах 136</w:t>
        </w:r>
      </w:hyperlink>
      <w:r>
        <w:t xml:space="preserve"> - </w:t>
      </w:r>
      <w:hyperlink w:anchor="P523" w:history="1">
        <w:r>
          <w:rPr>
            <w:color w:val="0000FF"/>
          </w:rPr>
          <w:t>138</w:t>
        </w:r>
      </w:hyperlink>
      <w:r>
        <w:t xml:space="preserve"> настоящих ФНП):</w:t>
      </w:r>
    </w:p>
    <w:p w:rsidR="00BC44CF" w:rsidRDefault="00BC44CF">
      <w:pPr>
        <w:pStyle w:val="ConsPlusNormal"/>
        <w:spacing w:before="220"/>
        <w:ind w:firstLine="540"/>
        <w:jc w:val="both"/>
      </w:pPr>
      <w:r>
        <w:t>а) перед пуском в работу после постановки ПС на учет;</w:t>
      </w:r>
    </w:p>
    <w:p w:rsidR="00BC44CF" w:rsidRDefault="00BC44CF">
      <w:pPr>
        <w:pStyle w:val="ConsPlusNormal"/>
        <w:spacing w:before="220"/>
        <w:ind w:firstLine="540"/>
        <w:jc w:val="both"/>
      </w:pPr>
      <w:bookmarkStart w:id="23" w:name="P512"/>
      <w:bookmarkEnd w:id="23"/>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BC44CF" w:rsidRDefault="00BC44CF">
      <w:pPr>
        <w:pStyle w:val="ConsPlusNormal"/>
        <w:spacing w:before="220"/>
        <w:ind w:firstLine="540"/>
        <w:jc w:val="both"/>
      </w:pPr>
      <w:r>
        <w:t>в) после реконструкции (модернизации);</w:t>
      </w:r>
    </w:p>
    <w:p w:rsidR="00BC44CF" w:rsidRDefault="00BC44CF">
      <w:pPr>
        <w:pStyle w:val="ConsPlusNormal"/>
        <w:spacing w:before="220"/>
        <w:ind w:firstLine="540"/>
        <w:jc w:val="both"/>
      </w:pPr>
      <w: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BC44CF" w:rsidRDefault="00BC44CF">
      <w:pPr>
        <w:pStyle w:val="ConsPlusNormal"/>
        <w:spacing w:before="220"/>
        <w:ind w:firstLine="540"/>
        <w:jc w:val="both"/>
      </w:pPr>
      <w:bookmarkStart w:id="24" w:name="P515"/>
      <w:bookmarkEnd w:id="24"/>
      <w: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BC44CF" w:rsidRDefault="00BC44CF">
      <w:pPr>
        <w:pStyle w:val="ConsPlusNormal"/>
        <w:spacing w:before="220"/>
        <w:ind w:firstLine="540"/>
        <w:jc w:val="both"/>
      </w:pPr>
      <w:r>
        <w:t>грузоподъемных кранов, установленных на автомобильные шасси, специальные шасси автомобильного типа;</w:t>
      </w:r>
    </w:p>
    <w:p w:rsidR="00BC44CF" w:rsidRDefault="00BC44CF">
      <w:pPr>
        <w:pStyle w:val="ConsPlusNormal"/>
        <w:spacing w:before="220"/>
        <w:ind w:firstLine="540"/>
        <w:jc w:val="both"/>
      </w:pPr>
      <w:r>
        <w:t>грузоподъемных кранов на пневмо-, гусеничном, тракторном, железнодорожном ходу;</w:t>
      </w:r>
    </w:p>
    <w:p w:rsidR="00BC44CF" w:rsidRDefault="00BC44CF">
      <w:pPr>
        <w:pStyle w:val="ConsPlusNormal"/>
        <w:spacing w:before="220"/>
        <w:ind w:firstLine="540"/>
        <w:jc w:val="both"/>
      </w:pPr>
      <w:r>
        <w:t>кранов-манипуляторов;</w:t>
      </w:r>
    </w:p>
    <w:p w:rsidR="00BC44CF" w:rsidRDefault="00BC44CF">
      <w:pPr>
        <w:pStyle w:val="ConsPlusNormal"/>
        <w:spacing w:before="220"/>
        <w:ind w:firstLine="540"/>
        <w:jc w:val="both"/>
      </w:pPr>
      <w:r>
        <w:t>подъемников (вышек), в том числе подъемников с рабочими платформами;</w:t>
      </w:r>
    </w:p>
    <w:p w:rsidR="00BC44CF" w:rsidRDefault="00BC44CF">
      <w:pPr>
        <w:pStyle w:val="ConsPlusNormal"/>
        <w:spacing w:before="220"/>
        <w:ind w:firstLine="540"/>
        <w:jc w:val="both"/>
      </w:pPr>
      <w: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BC44CF" w:rsidRDefault="00BC44CF">
      <w:pPr>
        <w:pStyle w:val="ConsPlusNormal"/>
        <w:spacing w:before="220"/>
        <w:ind w:firstLine="540"/>
        <w:jc w:val="both"/>
      </w:pPr>
      <w:r>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w:t>
      </w:r>
      <w:hyperlink w:anchor="P902" w:history="1">
        <w:r>
          <w:rPr>
            <w:color w:val="0000FF"/>
          </w:rPr>
          <w:t>раздела</w:t>
        </w:r>
      </w:hyperlink>
      <w:r>
        <w:t xml:space="preserve"> "Требования к процессу подъема и транспортировки людей" настоящих ФНП.</w:t>
      </w:r>
    </w:p>
    <w:p w:rsidR="00BC44CF" w:rsidRDefault="00BC44CF">
      <w:pPr>
        <w:pStyle w:val="ConsPlusNormal"/>
        <w:spacing w:before="220"/>
        <w:ind w:firstLine="540"/>
        <w:jc w:val="both"/>
      </w:pPr>
      <w:bookmarkStart w:id="25" w:name="P523"/>
      <w:bookmarkEnd w:id="25"/>
      <w:r>
        <w:lastRenderedPageBreak/>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BC44CF" w:rsidRDefault="00BC44CF">
      <w:pPr>
        <w:pStyle w:val="ConsPlusNormal"/>
        <w:spacing w:before="220"/>
        <w:ind w:firstLine="540"/>
        <w:jc w:val="both"/>
      </w:pPr>
      <w:r>
        <w:t xml:space="preserve">при пуске в работу после установки на объекте башенных кранов (за исключением ПС указанных в </w:t>
      </w:r>
      <w:hyperlink w:anchor="P512" w:history="1">
        <w:r>
          <w:rPr>
            <w:color w:val="0000FF"/>
          </w:rPr>
          <w:t>подпункте "б" пункта 135</w:t>
        </w:r>
      </w:hyperlink>
      <w:r>
        <w:t xml:space="preserve"> ФНП) и грузопассажирских строительных подъемников;</w:t>
      </w:r>
    </w:p>
    <w:p w:rsidR="00BC44CF" w:rsidRDefault="00BC44CF">
      <w:pPr>
        <w:pStyle w:val="ConsPlusNormal"/>
        <w:spacing w:before="220"/>
        <w:ind w:firstLine="540"/>
        <w:jc w:val="both"/>
      </w:pPr>
      <w:r>
        <w:t>при пуске в работу после установки на объекте кранов мостового типа и портальных кранов;</w:t>
      </w:r>
    </w:p>
    <w:p w:rsidR="00BC44CF" w:rsidRDefault="00BC44CF">
      <w:pPr>
        <w:pStyle w:val="ConsPlusNormal"/>
        <w:spacing w:before="220"/>
        <w:ind w:firstLine="540"/>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BC44CF" w:rsidRDefault="00BC44CF">
      <w:pPr>
        <w:pStyle w:val="ConsPlusNormal"/>
        <w:spacing w:before="220"/>
        <w:ind w:firstLine="540"/>
        <w:jc w:val="both"/>
      </w:pPr>
      <w:r>
        <w:t>при смене эксплуатирующей организации для ПС, отработавших срок службы.</w:t>
      </w:r>
    </w:p>
    <w:p w:rsidR="00BC44CF" w:rsidRDefault="00BC44CF">
      <w:pPr>
        <w:pStyle w:val="ConsPlusNormal"/>
        <w:spacing w:before="220"/>
        <w:ind w:firstLine="540"/>
        <w:jc w:val="both"/>
      </w:pPr>
      <w:r>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BC44CF" w:rsidRDefault="00BC44CF">
      <w:pPr>
        <w:pStyle w:val="ConsPlusNormal"/>
        <w:spacing w:before="220"/>
        <w:ind w:firstLine="540"/>
        <w:jc w:val="both"/>
      </w:pPr>
      <w:r>
        <w:t>председатель комиссии - уполномоченный представитель эксплуатирующей организации;</w:t>
      </w:r>
    </w:p>
    <w:p w:rsidR="00BC44CF" w:rsidRDefault="00BC44CF">
      <w:pPr>
        <w:pStyle w:val="ConsPlusNormal"/>
        <w:spacing w:before="220"/>
        <w:ind w:firstLine="540"/>
        <w:jc w:val="both"/>
      </w:pPr>
      <w: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BC44CF" w:rsidRDefault="00BC44CF">
      <w:pPr>
        <w:pStyle w:val="ConsPlusNormal"/>
        <w:spacing w:before="220"/>
        <w:ind w:firstLine="540"/>
        <w:jc w:val="both"/>
      </w:pPr>
      <w: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w:t>
      </w:r>
      <w:hyperlink w:anchor="P540" w:history="1">
        <w:r>
          <w:rPr>
            <w:color w:val="0000FF"/>
          </w:rPr>
          <w:t>пункте 141</w:t>
        </w:r>
      </w:hyperlink>
      <w:r>
        <w:t xml:space="preserve"> настоящих ФНП).</w:t>
      </w:r>
    </w:p>
    <w:p w:rsidR="00BC44CF" w:rsidRDefault="00BC44CF">
      <w:pPr>
        <w:pStyle w:val="ConsPlusNormal"/>
        <w:spacing w:before="220"/>
        <w:ind w:firstLine="540"/>
        <w:jc w:val="both"/>
      </w:pPr>
      <w:r>
        <w:t>Результаты проверки готовности ПС к пуску в работу должны оформляться актом готовности ПС к вводу в работу (далее - акт готовности).</w:t>
      </w:r>
    </w:p>
    <w:p w:rsidR="00BC44CF" w:rsidRDefault="00BC44CF">
      <w:pPr>
        <w:pStyle w:val="ConsPlusNormal"/>
        <w:spacing w:before="220"/>
        <w:ind w:firstLine="540"/>
        <w:jc w:val="both"/>
      </w:pPr>
      <w: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BC44CF" w:rsidRDefault="00BC44CF">
      <w:pPr>
        <w:pStyle w:val="ConsPlusNormal"/>
        <w:spacing w:before="220"/>
        <w:ind w:firstLine="540"/>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BC44CF" w:rsidRDefault="00BC44CF">
      <w:pPr>
        <w:pStyle w:val="ConsPlusNormal"/>
        <w:spacing w:before="220"/>
        <w:ind w:firstLine="540"/>
        <w:jc w:val="both"/>
      </w:pPr>
      <w: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BC44CF" w:rsidRDefault="00BC44CF">
      <w:pPr>
        <w:pStyle w:val="ConsPlusNormal"/>
        <w:spacing w:before="220"/>
        <w:ind w:firstLine="540"/>
        <w:jc w:val="both"/>
      </w:pPr>
      <w: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BC44CF" w:rsidRDefault="00BC44CF">
      <w:pPr>
        <w:pStyle w:val="ConsPlusNormal"/>
        <w:spacing w:before="220"/>
        <w:ind w:firstLine="540"/>
        <w:jc w:val="both"/>
      </w:pPr>
      <w:r>
        <w:lastRenderedPageBreak/>
        <w:t>Решение руководителя о пуске ПС в работу должно быть оформлено внутренним распорядительным документом эксплуатирующей организации.</w:t>
      </w:r>
    </w:p>
    <w:p w:rsidR="00BC44CF" w:rsidRDefault="00BC44CF">
      <w:pPr>
        <w:pStyle w:val="ConsPlusNormal"/>
        <w:spacing w:before="220"/>
        <w:ind w:firstLine="540"/>
        <w:jc w:val="both"/>
      </w:pPr>
      <w: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BC44CF" w:rsidRDefault="00BC44CF">
      <w:pPr>
        <w:pStyle w:val="ConsPlusNormal"/>
        <w:spacing w:before="220"/>
        <w:ind w:firstLine="540"/>
        <w:jc w:val="both"/>
      </w:pPr>
      <w:r>
        <w:t>140. Результаты работы комиссии отражаются в акте пуска ПС в работу.</w:t>
      </w:r>
    </w:p>
    <w:p w:rsidR="00BC44CF" w:rsidRDefault="00BC44CF">
      <w:pPr>
        <w:pStyle w:val="ConsPlusNormal"/>
        <w:spacing w:before="220"/>
        <w:ind w:firstLine="540"/>
        <w:jc w:val="both"/>
      </w:pPr>
      <w:bookmarkStart w:id="26" w:name="P540"/>
      <w:bookmarkEnd w:id="26"/>
      <w:r>
        <w:t>141. До пуска в работу ПС на ОПО комиссией рассматривается следующий комплект документов:</w:t>
      </w:r>
    </w:p>
    <w:p w:rsidR="00BC44CF" w:rsidRDefault="00BC44CF">
      <w:pPr>
        <w:pStyle w:val="ConsPlusNormal"/>
        <w:spacing w:before="220"/>
        <w:ind w:firstLine="540"/>
        <w:jc w:val="both"/>
      </w:pPr>
      <w:r>
        <w:t>а) разрешение на строительство объектов, для монтажа которых будет установлено ПС;</w:t>
      </w:r>
    </w:p>
    <w:p w:rsidR="00BC44CF" w:rsidRDefault="00BC44CF">
      <w:pPr>
        <w:pStyle w:val="ConsPlusNormal"/>
        <w:spacing w:before="220"/>
        <w:ind w:firstLine="540"/>
        <w:jc w:val="both"/>
      </w:pPr>
      <w:r>
        <w:t>б) паспорт ПС (в случае его утраты - дубликат);</w:t>
      </w:r>
    </w:p>
    <w:p w:rsidR="00BC44CF" w:rsidRDefault="00BC44CF">
      <w:pPr>
        <w:pStyle w:val="ConsPlusNormal"/>
        <w:spacing w:before="220"/>
        <w:ind w:firstLine="540"/>
        <w:jc w:val="both"/>
      </w:pPr>
      <w:r>
        <w:t>в) сертификаты (декларации) соответствия;</w:t>
      </w:r>
    </w:p>
    <w:p w:rsidR="00BC44CF" w:rsidRDefault="00BC44CF">
      <w:pPr>
        <w:pStyle w:val="ConsPlusNormal"/>
        <w:spacing w:before="220"/>
        <w:ind w:firstLine="540"/>
        <w:jc w:val="both"/>
      </w:pPr>
      <w:r>
        <w:t>г) руководство (инструкция) по эксплуатации ПС (в случае утраты - дубликат);</w:t>
      </w:r>
    </w:p>
    <w:p w:rsidR="00BC44CF" w:rsidRDefault="00BC44CF">
      <w:pPr>
        <w:pStyle w:val="ConsPlusNormal"/>
        <w:spacing w:before="220"/>
        <w:ind w:firstLine="540"/>
        <w:jc w:val="both"/>
      </w:pPr>
      <w:r>
        <w:t>д) акт выполнения монтажных работ в соответствии с эксплуатационной документацией;</w:t>
      </w:r>
    </w:p>
    <w:p w:rsidR="00BC44CF" w:rsidRDefault="00BC44CF">
      <w:pPr>
        <w:pStyle w:val="ConsPlusNormal"/>
        <w:spacing w:before="220"/>
        <w:ind w:firstLine="540"/>
        <w:jc w:val="both"/>
      </w:pPr>
      <w:r>
        <w:t>е) заключение экспертизы промышленной безопасности в случае отсутствия сертификата (декларации) соответствия;</w:t>
      </w:r>
    </w:p>
    <w:p w:rsidR="00BC44CF" w:rsidRDefault="00BC44CF">
      <w:pPr>
        <w:pStyle w:val="ConsPlusNormal"/>
        <w:spacing w:before="220"/>
        <w:ind w:firstLine="540"/>
        <w:jc w:val="both"/>
      </w:pPr>
      <w:r>
        <w:t xml:space="preserve">ж) ППР и ТК в случаях, указанных в </w:t>
      </w:r>
      <w:hyperlink w:anchor="P600" w:history="1">
        <w:r>
          <w:rPr>
            <w:color w:val="0000FF"/>
          </w:rPr>
          <w:t>пунктах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з) акт сдачи-приемки рельсового пути (для ПС, передвигающихся по рельсам);</w:t>
      </w:r>
    </w:p>
    <w:p w:rsidR="00BC44CF" w:rsidRDefault="00BC44CF">
      <w:pPr>
        <w:pStyle w:val="ConsPlusNormal"/>
        <w:spacing w:before="220"/>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BC44CF" w:rsidRDefault="00BC44CF">
      <w:pPr>
        <w:pStyle w:val="ConsPlusNormal"/>
        <w:spacing w:before="220"/>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BC44CF" w:rsidRDefault="00BC44CF">
      <w:pPr>
        <w:pStyle w:val="ConsPlusNormal"/>
        <w:spacing w:before="220"/>
        <w:ind w:firstLine="540"/>
        <w:jc w:val="both"/>
      </w:pPr>
      <w:r>
        <w:t>акты освидетельствования скрытых работ;</w:t>
      </w:r>
    </w:p>
    <w:p w:rsidR="00BC44CF" w:rsidRDefault="00BC44CF">
      <w:pPr>
        <w:pStyle w:val="ConsPlusNormal"/>
        <w:spacing w:before="220"/>
        <w:ind w:firstLine="540"/>
        <w:jc w:val="both"/>
      </w:pPr>
      <w:r>
        <w:t>исполнительные геодезические схемы и чертежи;</w:t>
      </w:r>
    </w:p>
    <w:p w:rsidR="00BC44CF" w:rsidRDefault="00BC44CF">
      <w:pPr>
        <w:pStyle w:val="ConsPlusNormal"/>
        <w:spacing w:before="220"/>
        <w:ind w:firstLine="540"/>
        <w:jc w:val="both"/>
      </w:pPr>
      <w:r>
        <w:t>результаты экспертиз, обследований, лабораторных и иных работ, проведенных в процессе строительного контроля;</w:t>
      </w:r>
    </w:p>
    <w:p w:rsidR="00BC44CF" w:rsidRDefault="00BC44CF">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BC44CF" w:rsidRDefault="00BC44CF">
      <w:pPr>
        <w:pStyle w:val="ConsPlusNormal"/>
        <w:spacing w:before="220"/>
        <w:ind w:firstLine="540"/>
        <w:jc w:val="both"/>
      </w:pPr>
      <w:r>
        <w:t>акты освидетельствования ответственных конструкций;</w:t>
      </w:r>
    </w:p>
    <w:p w:rsidR="00BC44CF" w:rsidRDefault="00BC44CF">
      <w:pPr>
        <w:pStyle w:val="ConsPlusNormal"/>
        <w:spacing w:before="220"/>
        <w:ind w:firstLine="540"/>
        <w:jc w:val="both"/>
      </w:pPr>
      <w:r>
        <w:t>документы, отражающие фактическое исполнение проектных решений.</w:t>
      </w:r>
    </w:p>
    <w:p w:rsidR="00BC44CF" w:rsidRDefault="00BC44CF">
      <w:pPr>
        <w:pStyle w:val="ConsPlusNormal"/>
        <w:spacing w:before="220"/>
        <w:ind w:firstLine="540"/>
        <w:jc w:val="both"/>
      </w:pPr>
      <w:r>
        <w:t xml:space="preserve">142. Регистрация ОПО, где эксплуатируются ПС, должна выполняться в соответствии с </w:t>
      </w:r>
      <w:hyperlink r:id="rId18"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w:t>
      </w:r>
      <w:r>
        <w:lastRenderedPageBreak/>
        <w:t xml:space="preserve">Правительства Российской Федерации от 24 ноября 1998 г. N 1371 (Собрание законодательства Российской Федерации, 1998, N 48, ст. 5938; 2013, N 24, ст. 3009), и Федеральным </w:t>
      </w:r>
      <w:hyperlink r:id="rId19" w:history="1">
        <w:r>
          <w:rPr>
            <w:color w:val="0000FF"/>
          </w:rPr>
          <w:t>законом</w:t>
        </w:r>
      </w:hyperlink>
      <w:r>
        <w:t xml:space="preserve"> N 116-ФЗ.</w:t>
      </w:r>
    </w:p>
    <w:p w:rsidR="00BC44CF" w:rsidRDefault="00BC44CF">
      <w:pPr>
        <w:pStyle w:val="ConsPlusNormal"/>
        <w:spacing w:before="220"/>
        <w:ind w:firstLine="540"/>
        <w:jc w:val="both"/>
      </w:pPr>
      <w:r>
        <w:t xml:space="preserve">143. Объекты на которых эксплуатируются ПС, перечисленные в </w:t>
      </w:r>
      <w:hyperlink w:anchor="P42" w:history="1">
        <w:r>
          <w:rPr>
            <w:color w:val="0000FF"/>
          </w:rPr>
          <w:t>пункте 2</w:t>
        </w:r>
      </w:hyperlink>
      <w:r>
        <w:t xml:space="preserve"> настоящих ФНП (за исключением ПС, перечисленных в </w:t>
      </w:r>
      <w:hyperlink w:anchor="P562" w:history="1">
        <w:r>
          <w:rPr>
            <w:color w:val="0000FF"/>
          </w:rPr>
          <w:t>пункте 145</w:t>
        </w:r>
      </w:hyperlink>
      <w:r>
        <w:t xml:space="preserve">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BC44CF" w:rsidRDefault="00BC44CF">
      <w:pPr>
        <w:pStyle w:val="ConsPlusNormal"/>
        <w:spacing w:before="220"/>
        <w:ind w:firstLine="540"/>
        <w:jc w:val="both"/>
      </w:pPr>
      <w:bookmarkStart w:id="27" w:name="P559"/>
      <w:bookmarkEnd w:id="27"/>
      <w:r>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BC44CF" w:rsidRDefault="00BC44CF">
      <w:pPr>
        <w:pStyle w:val="ConsPlusNormal"/>
        <w:spacing w:before="220"/>
        <w:ind w:firstLine="540"/>
        <w:jc w:val="both"/>
      </w:pPr>
      <w:r>
        <w:t>при утилизации ПС;</w:t>
      </w:r>
    </w:p>
    <w:p w:rsidR="00BC44CF" w:rsidRDefault="00BC44CF">
      <w:pPr>
        <w:pStyle w:val="ConsPlusNormal"/>
        <w:spacing w:before="220"/>
        <w:ind w:firstLine="540"/>
        <w:jc w:val="both"/>
      </w:pPr>
      <w:r>
        <w:t>при передаче другому владельцу ПС;</w:t>
      </w:r>
    </w:p>
    <w:p w:rsidR="00BC44CF" w:rsidRDefault="00BC44CF">
      <w:pPr>
        <w:pStyle w:val="ConsPlusNormal"/>
        <w:spacing w:before="220"/>
        <w:ind w:firstLine="540"/>
        <w:jc w:val="both"/>
      </w:pPr>
      <w:bookmarkStart w:id="28" w:name="P562"/>
      <w:bookmarkEnd w:id="28"/>
      <w:r>
        <w:t>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BC44CF" w:rsidRDefault="00BC44CF">
      <w:pPr>
        <w:pStyle w:val="ConsPlusNormal"/>
        <w:spacing w:before="220"/>
        <w:ind w:firstLine="540"/>
        <w:jc w:val="both"/>
      </w:pPr>
      <w:bookmarkStart w:id="29" w:name="P563"/>
      <w:bookmarkEnd w:id="29"/>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BC44CF" w:rsidRDefault="00BC44CF">
      <w:pPr>
        <w:pStyle w:val="ConsPlusNormal"/>
        <w:spacing w:before="220"/>
        <w:ind w:firstLine="540"/>
        <w:jc w:val="both"/>
      </w:pPr>
      <w:r>
        <w:t>б) краны стрелового типа грузоподъемностью до 1 т включительно;</w:t>
      </w:r>
    </w:p>
    <w:p w:rsidR="00BC44CF" w:rsidRDefault="00BC44CF">
      <w:pPr>
        <w:pStyle w:val="ConsPlusNormal"/>
        <w:spacing w:before="220"/>
        <w:ind w:firstLine="540"/>
        <w:jc w:val="both"/>
      </w:pPr>
      <w:r>
        <w:t>в) краны стрелового типа с постоянным вылетом или не оборудованные механизмом поворота;</w:t>
      </w:r>
    </w:p>
    <w:p w:rsidR="00BC44CF" w:rsidRDefault="00BC44CF">
      <w:pPr>
        <w:pStyle w:val="ConsPlusNormal"/>
        <w:spacing w:before="220"/>
        <w:ind w:firstLine="540"/>
        <w:jc w:val="both"/>
      </w:pPr>
      <w:r>
        <w:t>г) переставные краны для монтажа мачт, башен, труб, устанавливаемые на монтируемом сооружении;</w:t>
      </w:r>
    </w:p>
    <w:p w:rsidR="00BC44CF" w:rsidRDefault="00BC44CF">
      <w:pPr>
        <w:pStyle w:val="ConsPlusNormal"/>
        <w:spacing w:before="220"/>
        <w:ind w:firstLine="540"/>
        <w:jc w:val="both"/>
      </w:pPr>
      <w:r>
        <w:t>д) ПС, используемые в учебных целях на полигонах учебных заведений;</w:t>
      </w:r>
    </w:p>
    <w:p w:rsidR="00BC44CF" w:rsidRDefault="00BC44CF">
      <w:pPr>
        <w:pStyle w:val="ConsPlusNormal"/>
        <w:spacing w:before="220"/>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BC44CF" w:rsidRDefault="00BC44CF">
      <w:pPr>
        <w:pStyle w:val="ConsPlusNormal"/>
        <w:spacing w:before="220"/>
        <w:ind w:firstLine="540"/>
        <w:jc w:val="both"/>
      </w:pPr>
      <w:r>
        <w:t>ж) электрические тали грузоподъемностью до 10 т включительно, используемые как самостоятельные ПС;</w:t>
      </w:r>
    </w:p>
    <w:p w:rsidR="00BC44CF" w:rsidRDefault="00BC44CF">
      <w:pPr>
        <w:pStyle w:val="ConsPlusNormal"/>
        <w:spacing w:before="220"/>
        <w:ind w:firstLine="540"/>
        <w:jc w:val="both"/>
      </w:pPr>
      <w:r>
        <w:t>з) краны-манипуляторы, установленные на фундаменте, и краны-манипуляторы грузоподъемностью до 1 т или с грузовым моментом до 4 т*м включительно;</w:t>
      </w:r>
    </w:p>
    <w:p w:rsidR="00BC44CF" w:rsidRDefault="00BC44CF">
      <w:pPr>
        <w:pStyle w:val="ConsPlusNormal"/>
        <w:spacing w:before="220"/>
        <w:ind w:firstLine="540"/>
        <w:jc w:val="both"/>
      </w:pPr>
      <w:r>
        <w:t>и) грузовые строительные подъемники;</w:t>
      </w:r>
    </w:p>
    <w:p w:rsidR="00BC44CF" w:rsidRDefault="00BC44CF">
      <w:pPr>
        <w:pStyle w:val="ConsPlusNormal"/>
        <w:spacing w:before="220"/>
        <w:ind w:firstLine="540"/>
        <w:jc w:val="both"/>
      </w:pPr>
      <w:r>
        <w:t>к) мостовые краны-штабелеры;</w:t>
      </w:r>
    </w:p>
    <w:p w:rsidR="00BC44CF" w:rsidRDefault="00BC44CF">
      <w:pPr>
        <w:pStyle w:val="ConsPlusNormal"/>
        <w:spacing w:before="220"/>
        <w:ind w:firstLine="540"/>
        <w:jc w:val="both"/>
      </w:pPr>
      <w:r>
        <w:t>л) краны-трубоукладчики.</w:t>
      </w:r>
    </w:p>
    <w:p w:rsidR="00BC44CF" w:rsidRDefault="00BC44CF">
      <w:pPr>
        <w:pStyle w:val="ConsPlusNormal"/>
        <w:spacing w:before="220"/>
        <w:ind w:firstLine="540"/>
        <w:jc w:val="both"/>
      </w:pPr>
      <w:r>
        <w:lastRenderedPageBreak/>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BC44CF" w:rsidRDefault="00BC44CF">
      <w:pPr>
        <w:pStyle w:val="ConsPlusNormal"/>
        <w:jc w:val="both"/>
      </w:pPr>
    </w:p>
    <w:p w:rsidR="00BC44CF" w:rsidRDefault="00BC44CF">
      <w:pPr>
        <w:pStyle w:val="ConsPlusTitle"/>
        <w:jc w:val="center"/>
        <w:outlineLvl w:val="2"/>
      </w:pPr>
      <w:r>
        <w:t>Организация безопасной эксплуатации ПС в составе ОПО</w:t>
      </w:r>
    </w:p>
    <w:p w:rsidR="00BC44CF" w:rsidRDefault="00BC44CF">
      <w:pPr>
        <w:pStyle w:val="ConsPlusNormal"/>
        <w:jc w:val="both"/>
      </w:pPr>
    </w:p>
    <w:p w:rsidR="00BC44CF" w:rsidRDefault="00BC44CF">
      <w:pPr>
        <w:pStyle w:val="ConsPlusNormal"/>
        <w:ind w:firstLine="540"/>
        <w:jc w:val="both"/>
      </w:pPr>
      <w:r>
        <w:t xml:space="preserve">146. Производственный контроль за безопасной эксплуатацией ПС в составе ОПО должен осуществляться в соответствии с </w:t>
      </w:r>
      <w:hyperlink r:id="rId20"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2013, N 31, ст. 4214).</w:t>
      </w:r>
    </w:p>
    <w:p w:rsidR="00BC44CF" w:rsidRDefault="00BC44CF">
      <w:pPr>
        <w:pStyle w:val="ConsPlusNormal"/>
        <w:spacing w:before="220"/>
        <w:ind w:firstLine="540"/>
        <w:jc w:val="both"/>
      </w:pPr>
      <w: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BC44CF" w:rsidRDefault="00BC44CF">
      <w:pPr>
        <w:pStyle w:val="ConsPlusNormal"/>
        <w:spacing w:before="220"/>
        <w:ind w:firstLine="540"/>
        <w:jc w:val="both"/>
      </w:pPr>
      <w:r>
        <w:t>В этих целях должны быть:</w:t>
      </w:r>
    </w:p>
    <w:p w:rsidR="00BC44CF" w:rsidRDefault="00BC44CF">
      <w:pPr>
        <w:pStyle w:val="ConsPlusNormal"/>
        <w:spacing w:before="220"/>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BC44CF" w:rsidRDefault="00BC44CF">
      <w:pPr>
        <w:pStyle w:val="ConsPlusNormal"/>
        <w:spacing w:before="220"/>
        <w:ind w:firstLine="540"/>
        <w:jc w:val="both"/>
      </w:pPr>
      <w: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BC44CF" w:rsidRDefault="00BC44CF">
      <w:pPr>
        <w:pStyle w:val="ConsPlusNormal"/>
        <w:spacing w:before="220"/>
        <w:ind w:firstLine="540"/>
        <w:jc w:val="both"/>
      </w:pPr>
      <w:r>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BC44CF" w:rsidRDefault="00BC44CF">
      <w:pPr>
        <w:pStyle w:val="ConsPlusNormal"/>
        <w:spacing w:before="220"/>
        <w:ind w:firstLine="540"/>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BC44CF" w:rsidRDefault="00BC44CF">
      <w:pPr>
        <w:pStyle w:val="ConsPlusNormal"/>
        <w:spacing w:before="220"/>
        <w:ind w:firstLine="540"/>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BC44CF" w:rsidRDefault="00BC44CF">
      <w:pPr>
        <w:pStyle w:val="ConsPlusNormal"/>
        <w:spacing w:before="220"/>
        <w:ind w:firstLine="540"/>
        <w:jc w:val="both"/>
      </w:pPr>
      <w:r>
        <w:t xml:space="preserve">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t>
      </w:r>
      <w:hyperlink w:anchor="P162" w:history="1">
        <w:r>
          <w:rPr>
            <w:color w:val="0000FF"/>
          </w:rPr>
          <w:t>подпункта "и" пункта 22</w:t>
        </w:r>
      </w:hyperlink>
      <w:r>
        <w:t xml:space="preserve"> настоящих ФНП, а также с учетом количества ПС и фактических условий эксплуатации ПС.</w:t>
      </w:r>
    </w:p>
    <w:p w:rsidR="00BC44CF" w:rsidRDefault="00BC44CF">
      <w:pPr>
        <w:pStyle w:val="ConsPlusNormal"/>
        <w:spacing w:before="220"/>
        <w:ind w:firstLine="540"/>
        <w:jc w:val="both"/>
      </w:pPr>
      <w:r>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BC44CF" w:rsidRDefault="00BC44CF">
      <w:pPr>
        <w:pStyle w:val="ConsPlusNormal"/>
        <w:spacing w:before="220"/>
        <w:ind w:firstLine="540"/>
        <w:jc w:val="both"/>
      </w:pPr>
      <w:r>
        <w:t xml:space="preserve">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w:t>
      </w:r>
      <w:r>
        <w:lastRenderedPageBreak/>
        <w:t>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BC44CF" w:rsidRDefault="00BC44CF">
      <w:pPr>
        <w:pStyle w:val="ConsPlusNormal"/>
        <w:spacing w:before="220"/>
        <w:ind w:firstLine="540"/>
        <w:jc w:val="both"/>
      </w:pPr>
      <w: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BC44CF" w:rsidRDefault="00BC44CF">
      <w:pPr>
        <w:pStyle w:val="ConsPlusNormal"/>
        <w:spacing w:before="220"/>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BC44CF" w:rsidRDefault="00BC44CF">
      <w:pPr>
        <w:pStyle w:val="ConsPlusNormal"/>
        <w:spacing w:before="220"/>
        <w:ind w:firstLine="540"/>
        <w:jc w:val="both"/>
      </w:pPr>
      <w: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BC44CF" w:rsidRDefault="00BC44CF">
      <w:pPr>
        <w:pStyle w:val="ConsPlusNormal"/>
        <w:spacing w:before="220"/>
        <w:ind w:firstLine="540"/>
        <w:jc w:val="both"/>
      </w:pPr>
      <w:r>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BC44CF" w:rsidRDefault="00BC44CF">
      <w:pPr>
        <w:pStyle w:val="ConsPlusNormal"/>
        <w:spacing w:before="220"/>
        <w:ind w:firstLine="540"/>
        <w:jc w:val="both"/>
      </w:pPr>
      <w:r>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BC44CF" w:rsidRDefault="00BC44CF">
      <w:pPr>
        <w:pStyle w:val="ConsPlusNormal"/>
        <w:spacing w:before="220"/>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BC44CF" w:rsidRDefault="00BC44CF">
      <w:pPr>
        <w:pStyle w:val="ConsPlusNormal"/>
        <w:jc w:val="both"/>
      </w:pPr>
    </w:p>
    <w:p w:rsidR="00BC44CF" w:rsidRDefault="00BC44CF">
      <w:pPr>
        <w:pStyle w:val="ConsPlusTitle"/>
        <w:jc w:val="center"/>
        <w:outlineLvl w:val="2"/>
      </w:pPr>
      <w:r>
        <w:t>Требования к проектам организации строительства, ППР и ТК</w:t>
      </w:r>
    </w:p>
    <w:p w:rsidR="00BC44CF" w:rsidRDefault="00BC44CF">
      <w:pPr>
        <w:pStyle w:val="ConsPlusTitle"/>
        <w:jc w:val="center"/>
      </w:pPr>
      <w:r>
        <w:t>с применением ПС</w:t>
      </w:r>
    </w:p>
    <w:p w:rsidR="00BC44CF" w:rsidRDefault="00BC44CF">
      <w:pPr>
        <w:pStyle w:val="ConsPlusNormal"/>
        <w:jc w:val="both"/>
      </w:pPr>
    </w:p>
    <w:p w:rsidR="00BC44CF" w:rsidRDefault="00BC44CF">
      <w:pPr>
        <w:pStyle w:val="ConsPlusNormal"/>
        <w:ind w:firstLine="540"/>
        <w:jc w:val="both"/>
      </w:pPr>
      <w:bookmarkStart w:id="30" w:name="P600"/>
      <w:bookmarkEnd w:id="30"/>
      <w:r>
        <w:t>155. В проекте организации строительства (далее - ПОС) с применением ПС должно быть предусмотрено:</w:t>
      </w:r>
    </w:p>
    <w:p w:rsidR="00BC44CF" w:rsidRDefault="00BC44CF">
      <w:pPr>
        <w:pStyle w:val="ConsPlusNormal"/>
        <w:spacing w:before="220"/>
        <w:ind w:firstLine="540"/>
        <w:jc w:val="both"/>
      </w:pPr>
      <w: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BC44CF" w:rsidRDefault="00BC44CF">
      <w:pPr>
        <w:pStyle w:val="ConsPlusNormal"/>
        <w:spacing w:before="220"/>
        <w:ind w:firstLine="540"/>
        <w:jc w:val="both"/>
      </w:pPr>
      <w:r>
        <w:lastRenderedPageBreak/>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 xml:space="preserve">соответствие условий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BC44CF" w:rsidRDefault="00BC44CF">
      <w:pPr>
        <w:pStyle w:val="ConsPlusNormal"/>
        <w:spacing w:before="220"/>
        <w:ind w:firstLine="540"/>
        <w:jc w:val="both"/>
      </w:pPr>
      <w:r>
        <w:t>расположение мест площадок складирования грузов;</w:t>
      </w:r>
    </w:p>
    <w:p w:rsidR="00BC44CF" w:rsidRDefault="00BC44CF">
      <w:pPr>
        <w:pStyle w:val="ConsPlusNormal"/>
        <w:spacing w:before="220"/>
        <w:ind w:firstLine="540"/>
        <w:jc w:val="both"/>
      </w:pPr>
      <w:r>
        <w:t>безопасное расположение помещений для санитарно-бытового обслуживания работников, питьевых установок и мест отдыха.</w:t>
      </w:r>
    </w:p>
    <w:p w:rsidR="00BC44CF" w:rsidRDefault="00BC44CF">
      <w:pPr>
        <w:pStyle w:val="ConsPlusNormal"/>
        <w:spacing w:before="220"/>
        <w:ind w:firstLine="540"/>
        <w:jc w:val="both"/>
      </w:pPr>
      <w:r>
        <w:t>156. В ППР с применением ПС, если это не указано в ПОС, должны быть предусмотрены:</w:t>
      </w:r>
    </w:p>
    <w:p w:rsidR="00BC44CF" w:rsidRDefault="00BC44CF">
      <w:pPr>
        <w:pStyle w:val="ConsPlusNormal"/>
        <w:spacing w:before="220"/>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BC44CF" w:rsidRDefault="00BC44CF">
      <w:pPr>
        <w:pStyle w:val="ConsPlusNormal"/>
        <w:spacing w:before="220"/>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 xml:space="preserve">в) условия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BC44CF" w:rsidRDefault="00BC44CF">
      <w:pPr>
        <w:pStyle w:val="ConsPlusNormal"/>
        <w:spacing w:before="220"/>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BC44CF" w:rsidRDefault="00BC44CF">
      <w:pPr>
        <w:pStyle w:val="ConsPlusNormal"/>
        <w:spacing w:before="220"/>
        <w:ind w:firstLine="540"/>
        <w:jc w:val="both"/>
      </w:pPr>
      <w:r>
        <w:t>е) места и габаритные размеры складирования грузов, подъездные пути;</w:t>
      </w:r>
    </w:p>
    <w:p w:rsidR="00BC44CF" w:rsidRDefault="00BC44CF">
      <w:pPr>
        <w:pStyle w:val="ConsPlusNormal"/>
        <w:spacing w:before="220"/>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BC44CF" w:rsidRDefault="00BC44CF">
      <w:pPr>
        <w:pStyle w:val="ConsPlusNormal"/>
        <w:spacing w:before="220"/>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w:t>
      </w:r>
      <w:hyperlink w:anchor="P1672" w:history="1">
        <w:r>
          <w:rPr>
            <w:color w:val="0000FF"/>
          </w:rPr>
          <w:t>приложению N 2</w:t>
        </w:r>
      </w:hyperlink>
      <w:r>
        <w:t xml:space="preserve"> к настоящим ФНП.</w:t>
      </w:r>
    </w:p>
    <w:p w:rsidR="00BC44CF" w:rsidRDefault="00BC44CF">
      <w:pPr>
        <w:pStyle w:val="ConsPlusNormal"/>
        <w:spacing w:before="220"/>
        <w:ind w:firstLine="540"/>
        <w:jc w:val="both"/>
      </w:pPr>
      <w: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BC44CF" w:rsidRDefault="00BC44CF">
      <w:pPr>
        <w:pStyle w:val="ConsPlusNormal"/>
        <w:spacing w:before="220"/>
        <w:ind w:firstLine="540"/>
        <w:jc w:val="both"/>
      </w:pPr>
      <w:r>
        <w:t xml:space="preserve">ПС необходимо оснащать дополнительными средствами ограничения зоны их работы, </w:t>
      </w:r>
      <w:r>
        <w:lastRenderedPageBreak/>
        <w:t>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BC44CF" w:rsidRDefault="00BC44CF">
      <w:pPr>
        <w:pStyle w:val="ConsPlusNormal"/>
        <w:spacing w:before="220"/>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BC44CF" w:rsidRDefault="00BC44CF">
      <w:pPr>
        <w:pStyle w:val="ConsPlusNormal"/>
        <w:spacing w:before="220"/>
        <w:ind w:firstLine="540"/>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BC44CF" w:rsidRDefault="00BC44CF">
      <w:pPr>
        <w:pStyle w:val="ConsPlusNormal"/>
        <w:spacing w:before="220"/>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BC44CF" w:rsidRDefault="00BC44CF">
      <w:pPr>
        <w:pStyle w:val="ConsPlusNormal"/>
        <w:spacing w:before="220"/>
        <w:ind w:firstLine="540"/>
        <w:jc w:val="both"/>
      </w:pPr>
      <w:r>
        <w:t>з) расположение помещений для санитарно-бытового обслуживания строителей, питьевых установок и мест отдыха;</w:t>
      </w:r>
    </w:p>
    <w:p w:rsidR="00BC44CF" w:rsidRDefault="00BC44CF">
      <w:pPr>
        <w:pStyle w:val="ConsPlusNormal"/>
        <w:spacing w:before="220"/>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BC44CF" w:rsidRDefault="00BC44CF">
      <w:pPr>
        <w:pStyle w:val="ConsPlusNormal"/>
        <w:spacing w:before="220"/>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BC44CF" w:rsidRDefault="00BC44CF">
      <w:pPr>
        <w:pStyle w:val="ConsPlusNormal"/>
        <w:spacing w:before="220"/>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BC44CF" w:rsidRDefault="00BC44CF">
      <w:pPr>
        <w:pStyle w:val="ConsPlusNormal"/>
        <w:spacing w:before="220"/>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BC44CF" w:rsidRDefault="00BC44CF">
      <w:pPr>
        <w:pStyle w:val="ConsPlusNormal"/>
        <w:spacing w:before="220"/>
        <w:ind w:firstLine="540"/>
        <w:jc w:val="both"/>
      </w:pPr>
      <w:r>
        <w:t>н) условия установки подъемника на площадке;</w:t>
      </w:r>
    </w:p>
    <w:p w:rsidR="00BC44CF" w:rsidRDefault="00BC44CF">
      <w:pPr>
        <w:pStyle w:val="ConsPlusNormal"/>
        <w:spacing w:before="220"/>
        <w:ind w:firstLine="540"/>
        <w:jc w:val="both"/>
      </w:pPr>
      <w: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BC44CF" w:rsidRDefault="00BC44CF">
      <w:pPr>
        <w:pStyle w:val="ConsPlusNormal"/>
        <w:spacing w:before="220"/>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BC44CF" w:rsidRDefault="00BC44CF">
      <w:pPr>
        <w:pStyle w:val="ConsPlusNormal"/>
        <w:spacing w:before="220"/>
        <w:ind w:firstLine="540"/>
        <w:jc w:val="both"/>
      </w:pPr>
      <w: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BC44CF" w:rsidRDefault="00BC44CF">
      <w:pPr>
        <w:pStyle w:val="ConsPlusNormal"/>
        <w:spacing w:before="220"/>
        <w:ind w:firstLine="540"/>
        <w:jc w:val="both"/>
      </w:pPr>
      <w: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BC44CF" w:rsidRDefault="00BC44CF">
      <w:pPr>
        <w:pStyle w:val="ConsPlusNormal"/>
        <w:jc w:val="both"/>
      </w:pPr>
    </w:p>
    <w:p w:rsidR="00BC44CF" w:rsidRDefault="00BC44CF">
      <w:pPr>
        <w:pStyle w:val="ConsPlusTitle"/>
        <w:jc w:val="center"/>
        <w:outlineLvl w:val="2"/>
      </w:pPr>
      <w:r>
        <w:t>Организация безопасного производства работ</w:t>
      </w:r>
    </w:p>
    <w:p w:rsidR="00BC44CF" w:rsidRDefault="00BC44CF">
      <w:pPr>
        <w:pStyle w:val="ConsPlusNormal"/>
        <w:jc w:val="both"/>
      </w:pPr>
    </w:p>
    <w:p w:rsidR="00BC44CF" w:rsidRDefault="00BC44CF">
      <w:pPr>
        <w:pStyle w:val="ConsPlusNormal"/>
        <w:ind w:firstLine="540"/>
        <w:jc w:val="both"/>
      </w:pPr>
      <w:r>
        <w:lastRenderedPageBreak/>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BC44CF" w:rsidRDefault="00BC44CF">
      <w:pPr>
        <w:pStyle w:val="ConsPlusNormal"/>
        <w:spacing w:before="220"/>
        <w:ind w:firstLine="540"/>
        <w:jc w:val="both"/>
      </w:pPr>
      <w:r>
        <w:t>а) условия совместной безопасной работы двух и более ПС;</w:t>
      </w:r>
    </w:p>
    <w:p w:rsidR="00BC44CF" w:rsidRDefault="00BC44CF">
      <w:pPr>
        <w:pStyle w:val="ConsPlusNormal"/>
        <w:spacing w:before="220"/>
        <w:ind w:firstLine="540"/>
        <w:jc w:val="both"/>
      </w:pPr>
      <w:r>
        <w:t>б) условия применения координатной защиты работы ПС (при ее наличии на ПС);</w:t>
      </w:r>
    </w:p>
    <w:p w:rsidR="00BC44CF" w:rsidRDefault="00BC44CF">
      <w:pPr>
        <w:pStyle w:val="ConsPlusNormal"/>
        <w:spacing w:before="220"/>
        <w:ind w:firstLine="540"/>
        <w:jc w:val="both"/>
      </w:pPr>
      <w:r>
        <w:t>в) условия совместного подъема груза двумя или несколькими ПС;</w:t>
      </w:r>
    </w:p>
    <w:p w:rsidR="00BC44CF" w:rsidRDefault="00BC44CF">
      <w:pPr>
        <w:pStyle w:val="ConsPlusNormal"/>
        <w:spacing w:before="220"/>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BC44CF" w:rsidRDefault="00BC44CF">
      <w:pPr>
        <w:pStyle w:val="ConsPlusNormal"/>
        <w:spacing w:before="220"/>
        <w:ind w:firstLine="540"/>
        <w:jc w:val="both"/>
      </w:pPr>
      <w:r>
        <w:t>д) условия установки ПС над подземными коммуникациями;</w:t>
      </w:r>
    </w:p>
    <w:p w:rsidR="00BC44CF" w:rsidRDefault="00BC44CF">
      <w:pPr>
        <w:pStyle w:val="ConsPlusNormal"/>
        <w:spacing w:before="220"/>
        <w:ind w:firstLine="540"/>
        <w:jc w:val="both"/>
      </w:pPr>
      <w:r>
        <w:t>е) условия подачи грузов в проемы перекрытий;</w:t>
      </w:r>
    </w:p>
    <w:p w:rsidR="00BC44CF" w:rsidRDefault="00BC44CF">
      <w:pPr>
        <w:pStyle w:val="ConsPlusNormal"/>
        <w:spacing w:before="220"/>
        <w:ind w:firstLine="540"/>
        <w:jc w:val="both"/>
      </w:pPr>
      <w:r>
        <w:t>ж) выписку из паспорта ПС о силе ветра, при которой не допускается работа ПС;</w:t>
      </w:r>
    </w:p>
    <w:p w:rsidR="00BC44CF" w:rsidRDefault="00BC44CF">
      <w:pPr>
        <w:pStyle w:val="ConsPlusNormal"/>
        <w:spacing w:before="220"/>
        <w:ind w:firstLine="540"/>
        <w:jc w:val="both"/>
      </w:pPr>
      <w:r>
        <w:t>з) условия организации радиосвязи между крановщиком и стропальщиком;</w:t>
      </w:r>
    </w:p>
    <w:p w:rsidR="00BC44CF" w:rsidRDefault="00BC44CF">
      <w:pPr>
        <w:pStyle w:val="ConsPlusNormal"/>
        <w:spacing w:before="220"/>
        <w:ind w:firstLine="540"/>
        <w:jc w:val="both"/>
      </w:pPr>
      <w:r>
        <w:t>и) требования к эксплуатации тары;</w:t>
      </w:r>
    </w:p>
    <w:p w:rsidR="00BC44CF" w:rsidRDefault="00BC44CF">
      <w:pPr>
        <w:pStyle w:val="ConsPlusNormal"/>
        <w:spacing w:before="220"/>
        <w:ind w:firstLine="540"/>
        <w:jc w:val="both"/>
      </w:pPr>
      <w:r>
        <w:t>к) порядок работы кранов, оборудованных грейфером или магнитом;</w:t>
      </w:r>
    </w:p>
    <w:p w:rsidR="00BC44CF" w:rsidRDefault="00BC44CF">
      <w:pPr>
        <w:pStyle w:val="ConsPlusNormal"/>
        <w:spacing w:before="220"/>
        <w:ind w:firstLine="540"/>
        <w:jc w:val="both"/>
      </w:pPr>
      <w:r>
        <w:t>л) мероприятия, подлежащие выполнению при наличии опасной зоны в местах возможного движения транспорта и пешеходов;</w:t>
      </w:r>
    </w:p>
    <w:p w:rsidR="00BC44CF" w:rsidRDefault="00BC44CF">
      <w:pPr>
        <w:pStyle w:val="ConsPlusNormal"/>
        <w:spacing w:before="220"/>
        <w:ind w:firstLine="540"/>
        <w:jc w:val="both"/>
      </w:pPr>
      <w:r>
        <w:t xml:space="preserve">м) требования, содержащиеся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BC44CF" w:rsidRDefault="00BC44CF">
      <w:pPr>
        <w:pStyle w:val="ConsPlusNormal"/>
        <w:spacing w:before="220"/>
        <w:ind w:firstLine="540"/>
        <w:jc w:val="both"/>
      </w:pPr>
      <w: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BC44CF" w:rsidRDefault="00BC44CF">
      <w:pPr>
        <w:pStyle w:val="ConsPlusNormal"/>
        <w:spacing w:before="220"/>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BC44CF" w:rsidRDefault="00BC44CF">
      <w:pPr>
        <w:pStyle w:val="ConsPlusNormal"/>
        <w:spacing w:before="220"/>
        <w:ind w:firstLine="540"/>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BC44CF" w:rsidRDefault="00BC44CF">
      <w:pPr>
        <w:pStyle w:val="ConsPlusNormal"/>
        <w:spacing w:before="220"/>
        <w:ind w:firstLine="540"/>
        <w:jc w:val="both"/>
      </w:pPr>
      <w:r>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BC44CF" w:rsidRDefault="00BC44CF">
      <w:pPr>
        <w:pStyle w:val="ConsPlusNormal"/>
        <w:spacing w:before="220"/>
        <w:ind w:firstLine="540"/>
        <w:jc w:val="both"/>
      </w:pPr>
      <w:r>
        <w:t xml:space="preserve">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w:t>
      </w:r>
      <w:r>
        <w:lastRenderedPageBreak/>
        <w:t>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BC44CF" w:rsidRDefault="00BC44CF">
      <w:pPr>
        <w:pStyle w:val="ConsPlusNormal"/>
        <w:spacing w:before="220"/>
        <w:ind w:firstLine="540"/>
        <w:jc w:val="both"/>
      </w:pPr>
      <w:r>
        <w:t>Движение крана с места при раскачивающемся грузе запрещено.</w:t>
      </w:r>
    </w:p>
    <w:p w:rsidR="00BC44CF" w:rsidRDefault="00BC44CF">
      <w:pPr>
        <w:pStyle w:val="ConsPlusNormal"/>
        <w:spacing w:before="220"/>
        <w:ind w:firstLine="540"/>
        <w:jc w:val="both"/>
      </w:pPr>
      <w: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BC44CF" w:rsidRDefault="00BC44CF">
      <w:pPr>
        <w:pStyle w:val="ConsPlusNormal"/>
        <w:spacing w:before="220"/>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BC44CF" w:rsidRDefault="00BC44CF">
      <w:pPr>
        <w:pStyle w:val="ConsPlusNormal"/>
        <w:spacing w:before="220"/>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BC44CF" w:rsidRDefault="00BC44CF">
      <w:pPr>
        <w:pStyle w:val="ConsPlusNormal"/>
        <w:spacing w:before="220"/>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BC44CF" w:rsidRDefault="00BC44CF">
      <w:pPr>
        <w:pStyle w:val="ConsPlusNormal"/>
        <w:spacing w:before="220"/>
        <w:ind w:firstLine="540"/>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BC44CF" w:rsidRDefault="00BC44CF">
      <w:pPr>
        <w:pStyle w:val="ConsPlusNormal"/>
        <w:spacing w:before="220"/>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BC44CF" w:rsidRDefault="00BC44CF">
      <w:pPr>
        <w:pStyle w:val="ConsPlusNormal"/>
        <w:spacing w:before="220"/>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BC44CF" w:rsidRDefault="00BC44CF">
      <w:pPr>
        <w:pStyle w:val="ConsPlusNormal"/>
        <w:spacing w:before="220"/>
        <w:ind w:firstLine="540"/>
        <w:jc w:val="both"/>
      </w:pPr>
      <w:bookmarkStart w:id="31" w:name="P661"/>
      <w:bookmarkEnd w:id="31"/>
      <w: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jc w:val="both"/>
      </w:pPr>
    </w:p>
    <w:p w:rsidR="00BC44CF" w:rsidRDefault="00BC44CF">
      <w:pPr>
        <w:pStyle w:val="ConsPlusTitle"/>
        <w:jc w:val="center"/>
        <w:outlineLvl w:val="2"/>
      </w:pPr>
      <w:r>
        <w:t>Техническое освидетельствование ПС</w:t>
      </w:r>
    </w:p>
    <w:p w:rsidR="00BC44CF" w:rsidRDefault="00BC44CF">
      <w:pPr>
        <w:pStyle w:val="ConsPlusNormal"/>
        <w:jc w:val="both"/>
      </w:pPr>
    </w:p>
    <w:p w:rsidR="00BC44CF" w:rsidRDefault="00BC44CF">
      <w:pPr>
        <w:pStyle w:val="ConsPlusNormal"/>
        <w:ind w:firstLine="540"/>
        <w:jc w:val="both"/>
      </w:pPr>
      <w:bookmarkStart w:id="32" w:name="P665"/>
      <w:bookmarkEnd w:id="32"/>
      <w:r>
        <w:t xml:space="preserve">164. ПС, перечисленные в </w:t>
      </w:r>
      <w:hyperlink w:anchor="P42" w:history="1">
        <w:r>
          <w:rPr>
            <w:color w:val="0000FF"/>
          </w:rPr>
          <w:t>пункте 2</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BC44CF" w:rsidRDefault="00BC44CF">
      <w:pPr>
        <w:pStyle w:val="ConsPlusNormal"/>
        <w:spacing w:before="220"/>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BC44CF" w:rsidRDefault="00BC44CF">
      <w:pPr>
        <w:pStyle w:val="ConsPlusNormal"/>
        <w:spacing w:before="220"/>
        <w:ind w:firstLine="540"/>
        <w:jc w:val="both"/>
      </w:pPr>
      <w:r>
        <w:t xml:space="preserve">165. ПС в течение срока службы должны подвергаться периодическому техническому </w:t>
      </w:r>
      <w:r>
        <w:lastRenderedPageBreak/>
        <w:t>освидетельствованию:</w:t>
      </w:r>
    </w:p>
    <w:p w:rsidR="00BC44CF" w:rsidRDefault="00BC44CF">
      <w:pPr>
        <w:pStyle w:val="ConsPlusNormal"/>
        <w:spacing w:before="220"/>
        <w:ind w:firstLine="540"/>
        <w:jc w:val="both"/>
      </w:pPr>
      <w:r>
        <w:t>а) частичному - не реже одного раза в 12 месяцев;</w:t>
      </w:r>
    </w:p>
    <w:p w:rsidR="00BC44CF" w:rsidRDefault="00BC44CF">
      <w:pPr>
        <w:pStyle w:val="ConsPlusNormal"/>
        <w:spacing w:before="220"/>
        <w:ind w:firstLine="540"/>
        <w:jc w:val="both"/>
      </w:pPr>
      <w: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BC44CF" w:rsidRDefault="00BC44CF">
      <w:pPr>
        <w:pStyle w:val="ConsPlusNormal"/>
        <w:spacing w:before="220"/>
        <w:ind w:firstLine="540"/>
        <w:jc w:val="both"/>
      </w:pPr>
      <w:r>
        <w:t>166. Внеочередное полное техническое освидетельствование ПС должно проводиться после:</w:t>
      </w:r>
    </w:p>
    <w:p w:rsidR="00BC44CF" w:rsidRDefault="00BC44CF">
      <w:pPr>
        <w:pStyle w:val="ConsPlusNormal"/>
        <w:spacing w:before="220"/>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BC44CF" w:rsidRDefault="00BC44CF">
      <w:pPr>
        <w:pStyle w:val="ConsPlusNormal"/>
        <w:spacing w:before="220"/>
        <w:ind w:firstLine="540"/>
        <w:jc w:val="both"/>
      </w:pPr>
      <w:r>
        <w:t>б) реконструкции (модернизации) ПС;</w:t>
      </w:r>
    </w:p>
    <w:p w:rsidR="00BC44CF" w:rsidRDefault="00BC44CF">
      <w:pPr>
        <w:pStyle w:val="ConsPlusNormal"/>
        <w:spacing w:before="220"/>
        <w:ind w:firstLine="540"/>
        <w:jc w:val="both"/>
      </w:pPr>
      <w:r>
        <w:t>в) после ремонта расчетных элементов металлоконструкций, узлов с заменой или применением сварки;</w:t>
      </w:r>
    </w:p>
    <w:p w:rsidR="00BC44CF" w:rsidRDefault="00BC44CF">
      <w:pPr>
        <w:pStyle w:val="ConsPlusNormal"/>
        <w:spacing w:before="220"/>
        <w:ind w:firstLine="540"/>
        <w:jc w:val="both"/>
      </w:pPr>
      <w:r>
        <w:t>г) установки сменного стрелового оборудования или замены стрелы;</w:t>
      </w:r>
    </w:p>
    <w:p w:rsidR="00BC44CF" w:rsidRDefault="00BC44CF">
      <w:pPr>
        <w:pStyle w:val="ConsPlusNormal"/>
        <w:spacing w:before="220"/>
        <w:ind w:firstLine="540"/>
        <w:jc w:val="both"/>
      </w:pPr>
      <w:r>
        <w:t>д) капитального ремонта или замены грузовой или стреловой лебедки;</w:t>
      </w:r>
    </w:p>
    <w:p w:rsidR="00BC44CF" w:rsidRDefault="00BC44CF">
      <w:pPr>
        <w:pStyle w:val="ConsPlusNormal"/>
        <w:spacing w:before="220"/>
        <w:ind w:firstLine="540"/>
        <w:jc w:val="both"/>
      </w:pPr>
      <w:r>
        <w:t>е) замены грузозахватного органа (проводятся только статические испытания);</w:t>
      </w:r>
    </w:p>
    <w:p w:rsidR="00BC44CF" w:rsidRDefault="00BC44CF">
      <w:pPr>
        <w:pStyle w:val="ConsPlusNormal"/>
        <w:spacing w:before="220"/>
        <w:ind w:firstLine="540"/>
        <w:jc w:val="both"/>
      </w:pPr>
      <w:r>
        <w:t>ж) замены несущих или вантовых канатов кранов кабельного типа.</w:t>
      </w:r>
    </w:p>
    <w:p w:rsidR="00BC44CF" w:rsidRDefault="00BC44CF">
      <w:pPr>
        <w:pStyle w:val="ConsPlusNormal"/>
        <w:spacing w:before="220"/>
        <w:ind w:firstLine="540"/>
        <w:jc w:val="both"/>
      </w:pPr>
      <w:r>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168. Результатом технического освидетельствования должно подтверждаться следующее:</w:t>
      </w:r>
    </w:p>
    <w:p w:rsidR="00BC44CF" w:rsidRDefault="00BC44CF">
      <w:pPr>
        <w:pStyle w:val="ConsPlusNormal"/>
        <w:spacing w:before="220"/>
        <w:ind w:firstLine="540"/>
        <w:jc w:val="both"/>
      </w:pPr>
      <w:r>
        <w:t>а) ПС и его установка на месте эксплуатации соответствуют требованиям эксплуатационной документации и настоящих ФНП;</w:t>
      </w:r>
    </w:p>
    <w:p w:rsidR="00BC44CF" w:rsidRDefault="00BC44CF">
      <w:pPr>
        <w:pStyle w:val="ConsPlusNormal"/>
        <w:spacing w:before="220"/>
        <w:ind w:firstLine="540"/>
        <w:jc w:val="both"/>
      </w:pPr>
      <w:r>
        <w:t>б) ПС находится в состоянии, обеспечивающем его безопасную работу.</w:t>
      </w:r>
    </w:p>
    <w:p w:rsidR="00BC44CF" w:rsidRDefault="00BC44CF">
      <w:pPr>
        <w:pStyle w:val="ConsPlusNormal"/>
        <w:spacing w:before="220"/>
        <w:ind w:firstLine="540"/>
        <w:jc w:val="both"/>
      </w:pPr>
      <w:r>
        <w:t>169. При полном техническом освидетельствовании ПС должны подвергаться:</w:t>
      </w:r>
    </w:p>
    <w:p w:rsidR="00BC44CF" w:rsidRDefault="00BC44CF">
      <w:pPr>
        <w:pStyle w:val="ConsPlusNormal"/>
        <w:spacing w:before="220"/>
        <w:ind w:firstLine="540"/>
        <w:jc w:val="both"/>
      </w:pPr>
      <w:r>
        <w:t>а) осмотру;</w:t>
      </w:r>
    </w:p>
    <w:p w:rsidR="00BC44CF" w:rsidRDefault="00BC44CF">
      <w:pPr>
        <w:pStyle w:val="ConsPlusNormal"/>
        <w:spacing w:before="220"/>
        <w:ind w:firstLine="540"/>
        <w:jc w:val="both"/>
      </w:pPr>
      <w:r>
        <w:t>б) статическим испытаниям;</w:t>
      </w:r>
    </w:p>
    <w:p w:rsidR="00BC44CF" w:rsidRDefault="00BC44CF">
      <w:pPr>
        <w:pStyle w:val="ConsPlusNormal"/>
        <w:spacing w:before="220"/>
        <w:ind w:firstLine="540"/>
        <w:jc w:val="both"/>
      </w:pPr>
      <w:r>
        <w:t>в) динамическим испытаниям;</w:t>
      </w:r>
    </w:p>
    <w:p w:rsidR="00BC44CF" w:rsidRDefault="00BC44CF">
      <w:pPr>
        <w:pStyle w:val="ConsPlusNormal"/>
        <w:spacing w:before="220"/>
        <w:ind w:firstLine="540"/>
        <w:jc w:val="both"/>
      </w:pPr>
      <w:r>
        <w:t xml:space="preserve">г) испытаниям на устойчивость для ПС, имеющих в паспорте характеристики устойчивости (с учетом указаний </w:t>
      </w:r>
      <w:hyperlink w:anchor="P760" w:history="1">
        <w:r>
          <w:rPr>
            <w:color w:val="0000FF"/>
          </w:rPr>
          <w:t>пунктов 186</w:t>
        </w:r>
      </w:hyperlink>
      <w:r>
        <w:t xml:space="preserve"> - </w:t>
      </w:r>
      <w:hyperlink w:anchor="P761" w:history="1">
        <w:r>
          <w:rPr>
            <w:color w:val="0000FF"/>
          </w:rPr>
          <w:t>187</w:t>
        </w:r>
      </w:hyperlink>
      <w:r>
        <w:t xml:space="preserve"> настоящих ФНП), за исключением ПС, не требующих дополнительного монтажа на месте их эксплуатации.</w:t>
      </w:r>
    </w:p>
    <w:p w:rsidR="00BC44CF" w:rsidRDefault="00BC44CF">
      <w:pPr>
        <w:pStyle w:val="ConsPlusNormal"/>
        <w:spacing w:before="220"/>
        <w:ind w:firstLine="540"/>
        <w:jc w:val="both"/>
      </w:pPr>
      <w:r>
        <w:t>При частичном техническом освидетельствовании статические и динамические испытания ПС не проводятся.</w:t>
      </w:r>
    </w:p>
    <w:p w:rsidR="00BC44CF" w:rsidRDefault="00BC44CF">
      <w:pPr>
        <w:pStyle w:val="ConsPlusNormal"/>
        <w:spacing w:before="220"/>
        <w:ind w:firstLine="540"/>
        <w:jc w:val="both"/>
      </w:pPr>
      <w:r>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p>
    <w:p w:rsidR="00BC44CF" w:rsidRDefault="00BC44CF">
      <w:pPr>
        <w:pStyle w:val="ConsPlusNormal"/>
        <w:spacing w:before="220"/>
        <w:ind w:firstLine="540"/>
        <w:jc w:val="both"/>
      </w:pPr>
      <w:r>
        <w:lastRenderedPageBreak/>
        <w:t>Кроме того, при техническом освидетельствовании крана должны быть проверены:</w:t>
      </w:r>
    </w:p>
    <w:p w:rsidR="00BC44CF" w:rsidRDefault="00BC44CF">
      <w:pPr>
        <w:pStyle w:val="ConsPlusNormal"/>
        <w:spacing w:before="220"/>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BC44CF" w:rsidRDefault="00BC44CF">
      <w:pPr>
        <w:pStyle w:val="ConsPlusNormal"/>
        <w:spacing w:before="220"/>
        <w:ind w:firstLine="540"/>
        <w:jc w:val="both"/>
      </w:pPr>
      <w:r>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BC44CF" w:rsidRDefault="00BC44CF">
      <w:pPr>
        <w:pStyle w:val="ConsPlusNormal"/>
        <w:spacing w:before="220"/>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BC44CF" w:rsidRDefault="00BC44CF">
      <w:pPr>
        <w:pStyle w:val="ConsPlusNormal"/>
        <w:spacing w:before="220"/>
        <w:ind w:firstLine="540"/>
        <w:jc w:val="both"/>
      </w:pPr>
      <w:r>
        <w:t>Заключение лаборатории должно храниться вместе с паспортом ПС;</w:t>
      </w:r>
    </w:p>
    <w:p w:rsidR="00BC44CF" w:rsidRDefault="00BC44CF">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BC44CF" w:rsidRDefault="00BC44CF">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BC44CF" w:rsidRDefault="00BC44CF">
      <w:pPr>
        <w:pStyle w:val="ConsPlusNormal"/>
        <w:spacing w:before="220"/>
        <w:ind w:firstLine="540"/>
        <w:jc w:val="both"/>
      </w:pPr>
      <w:r>
        <w:t>д) соответствие чертежу и данным паспорта крана фактически установленной массы противовеса и балласта;</w:t>
      </w:r>
    </w:p>
    <w:p w:rsidR="00BC44CF" w:rsidRDefault="00BC44CF">
      <w:pPr>
        <w:pStyle w:val="ConsPlusNormal"/>
        <w:spacing w:before="220"/>
        <w:ind w:firstLine="540"/>
        <w:jc w:val="both"/>
      </w:pPr>
      <w:r>
        <w:t>е) состояние крепления осей и пальцев;</w:t>
      </w:r>
    </w:p>
    <w:p w:rsidR="00BC44CF" w:rsidRDefault="00BC44CF">
      <w:pPr>
        <w:pStyle w:val="ConsPlusNormal"/>
        <w:spacing w:before="220"/>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BC44CF" w:rsidRDefault="00BC44CF">
      <w:pPr>
        <w:pStyle w:val="ConsPlusNormal"/>
        <w:spacing w:before="220"/>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BC44CF" w:rsidRDefault="00BC44CF">
      <w:pPr>
        <w:pStyle w:val="ConsPlusNormal"/>
        <w:spacing w:before="220"/>
        <w:ind w:firstLine="540"/>
        <w:jc w:val="both"/>
      </w:pPr>
      <w:r>
        <w:t>и) состояние освещения и сигнализации.</w:t>
      </w:r>
    </w:p>
    <w:p w:rsidR="00BC44CF" w:rsidRDefault="00BC44CF">
      <w:pPr>
        <w:pStyle w:val="ConsPlusNormal"/>
        <w:spacing w:before="220"/>
        <w:ind w:firstLine="540"/>
        <w:jc w:val="both"/>
      </w:pPr>
      <w:r>
        <w:t>При техническом освидетельствовании подъемников должны быть проверены:</w:t>
      </w:r>
    </w:p>
    <w:p w:rsidR="00BC44CF" w:rsidRDefault="00BC44CF">
      <w:pPr>
        <w:pStyle w:val="ConsPlusNormal"/>
        <w:spacing w:before="220"/>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BC44CF" w:rsidRDefault="00BC44CF">
      <w:pPr>
        <w:pStyle w:val="ConsPlusNormal"/>
        <w:spacing w:before="220"/>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BC44CF" w:rsidRDefault="00BC44CF">
      <w:pPr>
        <w:pStyle w:val="ConsPlusNormal"/>
        <w:spacing w:before="220"/>
        <w:ind w:firstLine="540"/>
        <w:jc w:val="both"/>
      </w:pPr>
      <w:r>
        <w:t>в) состояние крепления осей и пальцев;</w:t>
      </w:r>
    </w:p>
    <w:p w:rsidR="00BC44CF" w:rsidRDefault="00BC44CF">
      <w:pPr>
        <w:pStyle w:val="ConsPlusNormal"/>
        <w:spacing w:before="220"/>
        <w:ind w:firstLine="540"/>
        <w:jc w:val="both"/>
      </w:pPr>
      <w:r>
        <w:t>г) состояние гидравлического оборудования (при наличии);</w:t>
      </w:r>
    </w:p>
    <w:p w:rsidR="00BC44CF" w:rsidRDefault="00BC44CF">
      <w:pPr>
        <w:pStyle w:val="ConsPlusNormal"/>
        <w:spacing w:before="220"/>
        <w:ind w:firstLine="540"/>
        <w:jc w:val="both"/>
      </w:pPr>
      <w:r>
        <w:t>д) состояние электрического заземления;</w:t>
      </w:r>
    </w:p>
    <w:p w:rsidR="00BC44CF" w:rsidRDefault="00BC44CF">
      <w:pPr>
        <w:pStyle w:val="ConsPlusNormal"/>
        <w:spacing w:before="220"/>
        <w:ind w:firstLine="540"/>
        <w:jc w:val="both"/>
      </w:pPr>
      <w:r>
        <w:t>е) работоспособность ловителей с проведением испытаний (для строительных подъемников);</w:t>
      </w:r>
    </w:p>
    <w:p w:rsidR="00BC44CF" w:rsidRDefault="00BC44CF">
      <w:pPr>
        <w:pStyle w:val="ConsPlusNormal"/>
        <w:spacing w:before="220"/>
        <w:ind w:firstLine="540"/>
        <w:jc w:val="both"/>
      </w:pPr>
      <w:r>
        <w:t>ж) проверка точности остановки кабины с полной рабочей нагрузкой и без нагрузки (для строительных подъемников).</w:t>
      </w:r>
    </w:p>
    <w:p w:rsidR="00BC44CF" w:rsidRDefault="00BC44CF">
      <w:pPr>
        <w:pStyle w:val="ConsPlusNormal"/>
        <w:spacing w:before="220"/>
        <w:ind w:firstLine="540"/>
        <w:jc w:val="both"/>
      </w:pPr>
      <w:r>
        <w:lastRenderedPageBreak/>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762" w:history="1">
        <w:r>
          <w:rPr>
            <w:color w:val="0000FF"/>
          </w:rPr>
          <w:t>приложении N 3</w:t>
        </w:r>
      </w:hyperlink>
      <w:r>
        <w:t xml:space="preserve"> к настоящим ФНП.</w:t>
      </w:r>
    </w:p>
    <w:p w:rsidR="00BC44CF" w:rsidRDefault="00BC44CF">
      <w:pPr>
        <w:pStyle w:val="ConsPlusNormal"/>
        <w:spacing w:before="220"/>
        <w:ind w:firstLine="540"/>
        <w:jc w:val="both"/>
      </w:pPr>
      <w:r>
        <w:t>171. Статические испытания проводятся с целью проверки конструктивной пригодности ПС и его сборочных единиц.</w:t>
      </w:r>
    </w:p>
    <w:p w:rsidR="00BC44CF" w:rsidRDefault="00BC44CF">
      <w:pPr>
        <w:pStyle w:val="ConsPlusNormal"/>
        <w:spacing w:before="220"/>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BC44CF" w:rsidRDefault="00BC44CF">
      <w:pPr>
        <w:pStyle w:val="ConsPlusNormal"/>
        <w:spacing w:before="220"/>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BC44CF" w:rsidRDefault="00BC44CF">
      <w:pPr>
        <w:pStyle w:val="ConsPlusNormal"/>
        <w:spacing w:before="220"/>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BC44CF" w:rsidRDefault="00BC44CF">
      <w:pPr>
        <w:pStyle w:val="ConsPlusNormal"/>
        <w:spacing w:before="220"/>
        <w:ind w:firstLine="540"/>
        <w:jc w:val="both"/>
      </w:pPr>
      <w:r>
        <w:t>125 процентов - для ПС всех типов (кроме подъемников);</w:t>
      </w:r>
    </w:p>
    <w:p w:rsidR="00BC44CF" w:rsidRDefault="00BC44CF">
      <w:pPr>
        <w:pStyle w:val="ConsPlusNormal"/>
        <w:spacing w:before="220"/>
        <w:ind w:firstLine="540"/>
        <w:jc w:val="both"/>
      </w:pPr>
      <w:r>
        <w:t>140 процентов - для кранов-трубоукладчиков;</w:t>
      </w:r>
    </w:p>
    <w:p w:rsidR="00BC44CF" w:rsidRDefault="00BC44CF">
      <w:pPr>
        <w:pStyle w:val="ConsPlusNormal"/>
        <w:spacing w:before="220"/>
        <w:ind w:firstLine="540"/>
        <w:jc w:val="both"/>
      </w:pPr>
      <w:r>
        <w:t>200 процентов - для грузопассажирских и фасадных строительных подъемников;</w:t>
      </w:r>
    </w:p>
    <w:p w:rsidR="00BC44CF" w:rsidRDefault="00BC44CF">
      <w:pPr>
        <w:pStyle w:val="ConsPlusNormal"/>
        <w:spacing w:before="220"/>
        <w:ind w:firstLine="540"/>
        <w:jc w:val="both"/>
      </w:pPr>
      <w:r>
        <w:t>150 процентов - для грузовых строительных подъемников (при невыдвинутом грузонесущем устройстве);</w:t>
      </w:r>
    </w:p>
    <w:p w:rsidR="00BC44CF" w:rsidRDefault="00BC44CF">
      <w:pPr>
        <w:pStyle w:val="ConsPlusNormal"/>
        <w:spacing w:before="220"/>
        <w:ind w:firstLine="540"/>
        <w:jc w:val="both"/>
      </w:pPr>
      <w:r>
        <w:t>125 процентов - то же при максимально выдвинутом грузонесущем устройстве;</w:t>
      </w:r>
    </w:p>
    <w:p w:rsidR="00BC44CF" w:rsidRDefault="00BC44CF">
      <w:pPr>
        <w:pStyle w:val="ConsPlusNormal"/>
        <w:spacing w:before="220"/>
        <w:ind w:firstLine="540"/>
        <w:jc w:val="both"/>
      </w:pPr>
      <w:r>
        <w:t>150 процентов - для иных типов подъемников (вышек).</w:t>
      </w:r>
    </w:p>
    <w:p w:rsidR="00BC44CF" w:rsidRDefault="00BC44CF">
      <w:pPr>
        <w:pStyle w:val="ConsPlusNormal"/>
        <w:spacing w:before="220"/>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BC44CF" w:rsidRDefault="00BC44CF">
      <w:pPr>
        <w:pStyle w:val="ConsPlusNormal"/>
        <w:spacing w:before="220"/>
        <w:ind w:firstLine="540"/>
        <w:jc w:val="both"/>
      </w:pPr>
      <w:r>
        <w:t>Масса контрольных грузов не должна отличаться от необходимой массы более чем на 3 процента.</w:t>
      </w:r>
    </w:p>
    <w:p w:rsidR="00BC44CF" w:rsidRDefault="00BC44CF">
      <w:pPr>
        <w:pStyle w:val="ConsPlusNormal"/>
        <w:spacing w:before="220"/>
        <w:ind w:firstLine="540"/>
        <w:jc w:val="both"/>
      </w:pPr>
      <w:bookmarkStart w:id="33" w:name="P722"/>
      <w:bookmarkEnd w:id="33"/>
      <w:r>
        <w:t>172. Статические испытания мостового крана должны проводиться следующим образом.</w:t>
      </w:r>
    </w:p>
    <w:p w:rsidR="00BC44CF" w:rsidRDefault="00BC44CF">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BC44CF" w:rsidRDefault="00BC44CF">
      <w:pPr>
        <w:pStyle w:val="ConsPlusNormal"/>
        <w:spacing w:before="220"/>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BC44CF" w:rsidRDefault="00BC44CF">
      <w:pPr>
        <w:pStyle w:val="ConsPlusNormal"/>
        <w:spacing w:before="220"/>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BC44CF" w:rsidRDefault="00BC44CF">
      <w:pPr>
        <w:pStyle w:val="ConsPlusNormal"/>
        <w:spacing w:before="220"/>
        <w:ind w:firstLine="540"/>
        <w:jc w:val="both"/>
      </w:pPr>
      <w:r>
        <w:lastRenderedPageBreak/>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BC44CF" w:rsidRDefault="00BC44CF">
      <w:pPr>
        <w:pStyle w:val="ConsPlusNormal"/>
        <w:spacing w:before="220"/>
        <w:ind w:firstLine="540"/>
        <w:jc w:val="both"/>
      </w:pPr>
      <w: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BC44CF" w:rsidRDefault="00BC44CF">
      <w:pPr>
        <w:pStyle w:val="ConsPlusNormal"/>
        <w:spacing w:before="220"/>
        <w:ind w:firstLine="540"/>
        <w:jc w:val="both"/>
      </w:pPr>
      <w: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BC44CF" w:rsidRDefault="00BC44CF">
      <w:pPr>
        <w:pStyle w:val="ConsPlusNormal"/>
        <w:spacing w:before="220"/>
        <w:ind w:firstLine="540"/>
        <w:jc w:val="both"/>
      </w:pPr>
      <w: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BC44CF" w:rsidRDefault="00BC44CF">
      <w:pPr>
        <w:pStyle w:val="ConsPlusNormal"/>
        <w:spacing w:before="220"/>
        <w:ind w:firstLine="540"/>
        <w:jc w:val="both"/>
      </w:pPr>
      <w: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p>
    <w:p w:rsidR="00BC44CF" w:rsidRDefault="00BC44CF">
      <w:pPr>
        <w:pStyle w:val="ConsPlusNormal"/>
        <w:spacing w:before="220"/>
        <w:ind w:firstLine="540"/>
        <w:jc w:val="both"/>
      </w:pPr>
      <w:r>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BC44CF" w:rsidRDefault="00BC44CF">
      <w:pPr>
        <w:pStyle w:val="ConsPlusNormal"/>
        <w:spacing w:before="220"/>
        <w:ind w:firstLine="540"/>
        <w:jc w:val="both"/>
      </w:pPr>
      <w: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BC44CF" w:rsidRDefault="00BC44CF">
      <w:pPr>
        <w:pStyle w:val="ConsPlusNormal"/>
        <w:spacing w:before="220"/>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BC44CF" w:rsidRDefault="00BC44CF">
      <w:pPr>
        <w:pStyle w:val="ConsPlusNormal"/>
        <w:spacing w:before="220"/>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 при этом изменение положений от первоначальных значений проверяется по оголовку стрелы.</w:t>
      </w:r>
    </w:p>
    <w:p w:rsidR="00BC44CF" w:rsidRDefault="00BC44CF">
      <w:pPr>
        <w:pStyle w:val="ConsPlusNormal"/>
        <w:spacing w:before="220"/>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BC44CF" w:rsidRDefault="00BC44CF">
      <w:pPr>
        <w:pStyle w:val="ConsPlusNormal"/>
        <w:spacing w:before="220"/>
        <w:ind w:firstLine="540"/>
        <w:jc w:val="both"/>
      </w:pPr>
      <w:r>
        <w:t xml:space="preserve">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w:t>
      </w:r>
      <w:r>
        <w:lastRenderedPageBreak/>
        <w:t>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BC44CF" w:rsidRDefault="00BC44CF">
      <w:pPr>
        <w:pStyle w:val="ConsPlusNormal"/>
        <w:spacing w:before="220"/>
        <w:ind w:firstLine="540"/>
        <w:jc w:val="both"/>
      </w:pPr>
      <w: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BC44CF" w:rsidRDefault="00BC44CF">
      <w:pPr>
        <w:pStyle w:val="ConsPlusNormal"/>
        <w:spacing w:before="220"/>
        <w:ind w:firstLine="540"/>
        <w:jc w:val="both"/>
      </w:pPr>
      <w: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BC44CF" w:rsidRDefault="00BC44CF">
      <w:pPr>
        <w:pStyle w:val="ConsPlusNormal"/>
        <w:spacing w:before="220"/>
        <w:ind w:firstLine="540"/>
        <w:jc w:val="both"/>
      </w:pPr>
      <w: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BC44CF" w:rsidRDefault="00BC44CF">
      <w:pPr>
        <w:pStyle w:val="ConsPlusNormal"/>
        <w:spacing w:before="220"/>
        <w:ind w:firstLine="540"/>
        <w:jc w:val="both"/>
      </w:pPr>
      <w: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BC44CF" w:rsidRDefault="00BC44CF">
      <w:pPr>
        <w:pStyle w:val="ConsPlusNormal"/>
        <w:spacing w:before="220"/>
        <w:ind w:firstLine="540"/>
        <w:jc w:val="both"/>
      </w:pPr>
      <w:r>
        <w:t>При этом отрыв от земли одной из опор подъемника (вышки) признаком потери устойчивости не считается.</w:t>
      </w:r>
    </w:p>
    <w:p w:rsidR="00BC44CF" w:rsidRDefault="00BC44CF">
      <w:pPr>
        <w:pStyle w:val="ConsPlusNormal"/>
        <w:spacing w:before="220"/>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BC44CF" w:rsidRDefault="00BC44CF">
      <w:pPr>
        <w:pStyle w:val="ConsPlusNormal"/>
        <w:spacing w:before="220"/>
        <w:ind w:firstLine="540"/>
        <w:jc w:val="both"/>
      </w:pPr>
      <w: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BC44CF" w:rsidRDefault="00BC44CF">
      <w:pPr>
        <w:pStyle w:val="ConsPlusNormal"/>
        <w:spacing w:before="220"/>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BC44CF" w:rsidRDefault="00BC44CF">
      <w:pPr>
        <w:pStyle w:val="ConsPlusNormal"/>
        <w:spacing w:before="220"/>
        <w:ind w:firstLine="540"/>
        <w:jc w:val="both"/>
      </w:pPr>
      <w: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BC44CF" w:rsidRDefault="00BC44CF">
      <w:pPr>
        <w:pStyle w:val="ConsPlusNormal"/>
        <w:spacing w:before="220"/>
        <w:ind w:firstLine="540"/>
        <w:jc w:val="both"/>
      </w:pPr>
      <w:r>
        <w:t>181. Если ПС используется только для подъема и опускания груза, его динамические испытания не проводятся.</w:t>
      </w:r>
    </w:p>
    <w:p w:rsidR="00BC44CF" w:rsidRDefault="00BC44CF">
      <w:pPr>
        <w:pStyle w:val="ConsPlusNormal"/>
        <w:spacing w:before="220"/>
        <w:ind w:firstLine="540"/>
        <w:jc w:val="both"/>
      </w:pPr>
      <w: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BC44CF" w:rsidRDefault="00BC44CF">
      <w:pPr>
        <w:pStyle w:val="ConsPlusNormal"/>
        <w:spacing w:before="220"/>
        <w:ind w:firstLine="540"/>
        <w:jc w:val="both"/>
      </w:pPr>
      <w:r>
        <w:lastRenderedPageBreak/>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BC44CF" w:rsidRDefault="00BC44CF">
      <w:pPr>
        <w:pStyle w:val="ConsPlusNormal"/>
        <w:spacing w:before="220"/>
        <w:ind w:firstLine="540"/>
        <w:jc w:val="both"/>
      </w:pPr>
      <w: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BC44CF" w:rsidRDefault="00BC44CF">
      <w:pPr>
        <w:pStyle w:val="ConsPlusNormal"/>
        <w:spacing w:before="220"/>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BC44CF" w:rsidRDefault="00BC44CF">
      <w:pPr>
        <w:pStyle w:val="ConsPlusNormal"/>
        <w:spacing w:before="220"/>
        <w:ind w:firstLine="540"/>
        <w:jc w:val="both"/>
      </w:pPr>
      <w: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BC44CF" w:rsidRDefault="00BC44CF">
      <w:pPr>
        <w:pStyle w:val="ConsPlusNormal"/>
        <w:spacing w:before="220"/>
        <w:ind w:firstLine="540"/>
        <w:jc w:val="both"/>
      </w:pPr>
      <w:r>
        <w:t>для подъемников, оснащенных ограничителями скорости, от срабатывания этих ограничителей;</w:t>
      </w:r>
    </w:p>
    <w:p w:rsidR="00BC44CF" w:rsidRDefault="00BC44CF">
      <w:pPr>
        <w:pStyle w:val="ConsPlusNormal"/>
        <w:spacing w:before="220"/>
        <w:ind w:firstLine="540"/>
        <w:jc w:val="both"/>
      </w:pPr>
      <w:r>
        <w:t>для подъемников, не имеющих ограничителя скорости, при имитации обрыва подъемных канатов;</w:t>
      </w:r>
    </w:p>
    <w:p w:rsidR="00BC44CF" w:rsidRDefault="00BC44CF">
      <w:pPr>
        <w:pStyle w:val="ConsPlusNormal"/>
        <w:spacing w:before="220"/>
        <w:ind w:firstLine="540"/>
        <w:jc w:val="both"/>
      </w:pPr>
      <w:r>
        <w:t>для реечных подъемников при включении кнопки растормаживания.</w:t>
      </w:r>
    </w:p>
    <w:p w:rsidR="00BC44CF" w:rsidRDefault="00BC44CF">
      <w:pPr>
        <w:pStyle w:val="ConsPlusNormal"/>
        <w:spacing w:before="220"/>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BC44CF" w:rsidRDefault="00BC44CF">
      <w:pPr>
        <w:pStyle w:val="ConsPlusNormal"/>
        <w:spacing w:before="220"/>
        <w:ind w:firstLine="540"/>
        <w:jc w:val="both"/>
      </w:pPr>
      <w:r>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BC44CF" w:rsidRDefault="00BC44CF">
      <w:pPr>
        <w:pStyle w:val="ConsPlusNormal"/>
        <w:spacing w:before="220"/>
        <w:ind w:firstLine="540"/>
        <w:jc w:val="both"/>
      </w:pPr>
      <w:bookmarkStart w:id="34" w:name="P760"/>
      <w:bookmarkEnd w:id="34"/>
      <w: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BC44CF" w:rsidRDefault="00BC44CF">
      <w:pPr>
        <w:pStyle w:val="ConsPlusNormal"/>
        <w:spacing w:before="220"/>
        <w:ind w:firstLine="540"/>
        <w:jc w:val="both"/>
      </w:pPr>
      <w:bookmarkStart w:id="35" w:name="P761"/>
      <w:bookmarkEnd w:id="35"/>
      <w:r>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BC44CF" w:rsidRDefault="00BC44CF">
      <w:pPr>
        <w:pStyle w:val="ConsPlusNormal"/>
        <w:spacing w:before="220"/>
        <w:ind w:firstLine="540"/>
        <w:jc w:val="both"/>
      </w:pPr>
      <w: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BC44CF" w:rsidRDefault="00BC44CF">
      <w:pPr>
        <w:pStyle w:val="ConsPlusNormal"/>
        <w:spacing w:before="220"/>
        <w:ind w:firstLine="540"/>
        <w:jc w:val="both"/>
      </w:pPr>
      <w:r>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BC44CF" w:rsidRDefault="00BC44CF">
      <w:pPr>
        <w:pStyle w:val="ConsPlusNormal"/>
        <w:spacing w:before="220"/>
        <w:ind w:firstLine="540"/>
        <w:jc w:val="both"/>
      </w:pPr>
      <w:r>
        <w:t xml:space="preserve">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w:t>
      </w:r>
      <w:r>
        <w:lastRenderedPageBreak/>
        <w:t>руководством по эксплуатации, настоящими ФНП и выдержало испытания.</w:t>
      </w:r>
    </w:p>
    <w:p w:rsidR="00BC44CF" w:rsidRDefault="00BC44CF">
      <w:pPr>
        <w:pStyle w:val="ConsPlusNormal"/>
        <w:spacing w:before="220"/>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BC44CF" w:rsidRDefault="00BC44CF">
      <w:pPr>
        <w:pStyle w:val="ConsPlusNormal"/>
        <w:spacing w:before="220"/>
        <w:ind w:firstLine="540"/>
        <w:jc w:val="both"/>
      </w:pPr>
      <w:bookmarkStart w:id="36" w:name="P766"/>
      <w:bookmarkEnd w:id="36"/>
      <w:r>
        <w:t xml:space="preserve">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w:t>
      </w:r>
      <w:hyperlink w:anchor="P1762" w:history="1">
        <w:r>
          <w:rPr>
            <w:color w:val="0000FF"/>
          </w:rPr>
          <w:t>приложению N 3</w:t>
        </w:r>
      </w:hyperlink>
      <w:r>
        <w:t xml:space="preserve"> к настоящим ФНП, если это не противоречит требованиям, изложенным в руководстве (инструкции) по эксплуатации ПС).</w:t>
      </w:r>
    </w:p>
    <w:p w:rsidR="00BC44CF" w:rsidRDefault="00BC44CF">
      <w:pPr>
        <w:pStyle w:val="ConsPlusNormal"/>
        <w:spacing w:before="220"/>
        <w:ind w:firstLine="540"/>
        <w:jc w:val="both"/>
      </w:pPr>
      <w:r>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BC44CF" w:rsidRDefault="00BC44CF">
      <w:pPr>
        <w:pStyle w:val="ConsPlusNormal"/>
        <w:spacing w:before="220"/>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BC44CF" w:rsidRDefault="00BC44CF">
      <w:pPr>
        <w:pStyle w:val="ConsPlusNormal"/>
        <w:spacing w:before="220"/>
        <w:ind w:firstLine="540"/>
        <w:jc w:val="both"/>
      </w:pPr>
      <w:r>
        <w:t xml:space="preserve">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034" w:history="1">
        <w:r>
          <w:rPr>
            <w:color w:val="0000FF"/>
          </w:rPr>
          <w:t>пунктах 259</w:t>
        </w:r>
      </w:hyperlink>
      <w:r>
        <w:t xml:space="preserve"> - </w:t>
      </w:r>
      <w:hyperlink w:anchor="P1075" w:history="1">
        <w:r>
          <w:rPr>
            <w:color w:val="0000FF"/>
          </w:rPr>
          <w:t>269</w:t>
        </w:r>
      </w:hyperlink>
      <w:r>
        <w:t xml:space="preserve"> настоящих ФНП.</w:t>
      </w:r>
    </w:p>
    <w:p w:rsidR="00BC44CF" w:rsidRDefault="00BC44CF">
      <w:pPr>
        <w:pStyle w:val="ConsPlusNormal"/>
        <w:spacing w:before="220"/>
        <w:ind w:firstLine="540"/>
        <w:jc w:val="both"/>
      </w:pPr>
      <w: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браковке и замене</w:t>
      </w:r>
    </w:p>
    <w:p w:rsidR="00BC44CF" w:rsidRDefault="00BC44CF">
      <w:pPr>
        <w:pStyle w:val="ConsPlusTitle"/>
        <w:jc w:val="center"/>
      </w:pPr>
      <w:r>
        <w:t>стальных канатов и цепей</w:t>
      </w:r>
    </w:p>
    <w:p w:rsidR="00BC44CF" w:rsidRDefault="00BC44CF">
      <w:pPr>
        <w:pStyle w:val="ConsPlusNormal"/>
        <w:jc w:val="both"/>
      </w:pPr>
    </w:p>
    <w:p w:rsidR="00BC44CF" w:rsidRDefault="00BC44CF">
      <w:pPr>
        <w:pStyle w:val="ConsPlusNormal"/>
        <w:ind w:firstLine="540"/>
        <w:jc w:val="both"/>
      </w:pPr>
      <w: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BC44CF" w:rsidRDefault="00BC44CF">
      <w:pPr>
        <w:pStyle w:val="ConsPlusNormal"/>
        <w:spacing w:before="220"/>
        <w:ind w:firstLine="540"/>
        <w:jc w:val="both"/>
      </w:pPr>
      <w: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BC44CF" w:rsidRDefault="00BC44CF">
      <w:pPr>
        <w:pStyle w:val="ConsPlusNormal"/>
        <w:spacing w:before="220"/>
        <w:ind w:firstLine="540"/>
        <w:jc w:val="both"/>
      </w:pPr>
      <w:r>
        <w:t>Заменять стальные канаты крестовой свивки на канаты односторонней свивки запрещается.</w:t>
      </w:r>
    </w:p>
    <w:p w:rsidR="00BC44CF" w:rsidRDefault="00BC44CF">
      <w:pPr>
        <w:pStyle w:val="ConsPlusNormal"/>
        <w:spacing w:before="220"/>
        <w:ind w:firstLine="540"/>
        <w:jc w:val="both"/>
      </w:pPr>
      <w:r>
        <w:t xml:space="preserve">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w:t>
      </w:r>
      <w:r>
        <w:lastRenderedPageBreak/>
        <w:t>ответственным за содержание ПС в работоспособном состоянии.</w:t>
      </w:r>
    </w:p>
    <w:p w:rsidR="00BC44CF" w:rsidRDefault="00BC44CF">
      <w:pPr>
        <w:pStyle w:val="ConsPlusNormal"/>
        <w:spacing w:before="220"/>
        <w:ind w:firstLine="540"/>
        <w:jc w:val="both"/>
      </w:pPr>
      <w:r>
        <w:t>192. Крепление стального каната на ПС при его замене должно соответствовать ранее принятой конструкции его крепления.</w:t>
      </w:r>
    </w:p>
    <w:p w:rsidR="00BC44CF" w:rsidRDefault="00BC44CF">
      <w:pPr>
        <w:pStyle w:val="ConsPlusNormal"/>
        <w:spacing w:before="220"/>
        <w:ind w:firstLine="540"/>
        <w:jc w:val="both"/>
      </w:pPr>
      <w: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BC44CF" w:rsidRDefault="00BC44CF">
      <w:pPr>
        <w:pStyle w:val="ConsPlusNormal"/>
        <w:jc w:val="both"/>
      </w:pPr>
    </w:p>
    <w:p w:rsidR="00BC44CF" w:rsidRDefault="002108B0">
      <w:pPr>
        <w:pStyle w:val="ConsPlusNormal"/>
        <w:jc w:val="center"/>
      </w:pPr>
      <w:r>
        <w:rPr>
          <w:position w:val="-9"/>
        </w:rPr>
        <w:pict>
          <v:shape id="_x0000_i1025" style="width:45.75pt;height:21pt" coordsize="" o:spt="100" adj="0,,0" path="" filled="f" stroked="f">
            <v:stroke joinstyle="miter"/>
            <v:imagedata r:id="rId21" o:title="base_1_373321_32768"/>
            <v:formulas/>
            <v:path o:connecttype="segments"/>
          </v:shape>
        </w:pict>
      </w:r>
    </w:p>
    <w:p w:rsidR="00BC44CF" w:rsidRDefault="00BC44CF">
      <w:pPr>
        <w:pStyle w:val="ConsPlusNormal"/>
        <w:jc w:val="both"/>
      </w:pPr>
    </w:p>
    <w:p w:rsidR="00BC44CF" w:rsidRDefault="00BC44CF">
      <w:pPr>
        <w:pStyle w:val="ConsPlusNormal"/>
        <w:ind w:firstLine="540"/>
        <w:jc w:val="both"/>
      </w:pPr>
      <w:r>
        <w:t>где:</w:t>
      </w:r>
    </w:p>
    <w:p w:rsidR="00BC44CF" w:rsidRDefault="00BC44CF">
      <w:pPr>
        <w:pStyle w:val="ConsPlusNormal"/>
        <w:spacing w:before="220"/>
        <w:ind w:firstLine="540"/>
        <w:jc w:val="both"/>
      </w:pPr>
      <w:r>
        <w:t>F</w:t>
      </w:r>
      <w:r>
        <w:rPr>
          <w:vertAlign w:val="subscript"/>
        </w:rPr>
        <w:t>o</w:t>
      </w:r>
      <w:r>
        <w:t xml:space="preserve"> - разрывное усилие каната в целом (H), принимаемое по сертификату (свидетельству об их испытании);</w:t>
      </w:r>
    </w:p>
    <w:p w:rsidR="00BC44CF" w:rsidRDefault="00BC44CF">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таблице, приведенной в </w:t>
      </w:r>
      <w:hyperlink w:anchor="P1540" w:history="1">
        <w:r>
          <w:rPr>
            <w:color w:val="0000FF"/>
          </w:rPr>
          <w:t>приложении N 1</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803" w:history="1">
        <w:r>
          <w:rPr>
            <w:color w:val="0000FF"/>
          </w:rPr>
          <w:t>приложению N 4</w:t>
        </w:r>
      </w:hyperlink>
      <w:r>
        <w:t xml:space="preserve"> к настоящим ФНП;</w:t>
      </w:r>
    </w:p>
    <w:p w:rsidR="00BC44CF" w:rsidRDefault="00BC44CF">
      <w:pPr>
        <w:pStyle w:val="ConsPlusNormal"/>
        <w:spacing w:before="220"/>
        <w:ind w:firstLine="540"/>
        <w:jc w:val="both"/>
      </w:pPr>
      <w:r>
        <w:t>S - наибольшее натяжение ветви каната (H), указанное в паспорте ПС.</w:t>
      </w:r>
    </w:p>
    <w:p w:rsidR="00BC44CF" w:rsidRDefault="00BC44CF">
      <w:pPr>
        <w:pStyle w:val="ConsPlusNormal"/>
        <w:spacing w:before="220"/>
        <w:ind w:firstLine="540"/>
        <w:jc w:val="both"/>
      </w:pPr>
      <w:r>
        <w:t>Если в сертификате дано суммарное разрывное усилие проволок каната, значение величины F</w:t>
      </w:r>
      <w:r>
        <w:rPr>
          <w:vertAlign w:val="subscript"/>
        </w:rPr>
        <w:t>o</w:t>
      </w:r>
      <w:r>
        <w:t xml:space="preserve"> может быть определено путем умножения суммарного разрывного усилия проволок на коэффициент 0,83.</w:t>
      </w:r>
    </w:p>
    <w:p w:rsidR="00BC44CF" w:rsidRDefault="00BC44CF">
      <w:pPr>
        <w:pStyle w:val="ConsPlusNormal"/>
        <w:spacing w:before="220"/>
        <w:ind w:firstLine="540"/>
        <w:jc w:val="both"/>
      </w:pPr>
      <w:r>
        <w:t>194. Браковку стальных канатов в эксплуатации следует выполнять согласно настоящих ФНП.</w:t>
      </w:r>
    </w:p>
    <w:p w:rsidR="00BC44CF" w:rsidRDefault="00BC44CF">
      <w:pPr>
        <w:pStyle w:val="ConsPlusNormal"/>
        <w:spacing w:before="220"/>
        <w:ind w:firstLine="540"/>
        <w:jc w:val="both"/>
      </w:pPr>
      <w: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BC44CF" w:rsidRDefault="00BC44CF">
      <w:pPr>
        <w:pStyle w:val="ConsPlusNormal"/>
        <w:spacing w:before="220"/>
        <w:ind w:firstLine="540"/>
        <w:jc w:val="both"/>
      </w:pPr>
      <w:r>
        <w:t>Не сертифицированные стальные цепи к использованию не допускаются.</w:t>
      </w:r>
    </w:p>
    <w:p w:rsidR="00BC44CF" w:rsidRDefault="00BC44CF">
      <w:pPr>
        <w:pStyle w:val="ConsPlusNormal"/>
        <w:spacing w:before="220"/>
        <w:ind w:firstLine="540"/>
        <w:jc w:val="both"/>
      </w:pPr>
      <w: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BC44CF" w:rsidRDefault="00BC44CF">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и не менее 5 - для остальных групп классификации механизмов.</w:t>
      </w:r>
    </w:p>
    <w:p w:rsidR="00BC44CF" w:rsidRDefault="00BC44CF">
      <w:pPr>
        <w:pStyle w:val="ConsPlusNormal"/>
        <w:spacing w:before="220"/>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BC44CF" w:rsidRDefault="00BC44CF">
      <w:pPr>
        <w:pStyle w:val="ConsPlusNormal"/>
        <w:spacing w:before="220"/>
        <w:ind w:firstLine="540"/>
        <w:jc w:val="both"/>
      </w:pPr>
      <w:r>
        <w:t xml:space="preserve">При отсутствии в паспорте ПС группы классификации механизма она определяется согласно </w:t>
      </w:r>
      <w:hyperlink w:anchor="P1803" w:history="1">
        <w:r>
          <w:rPr>
            <w:color w:val="0000FF"/>
          </w:rPr>
          <w:t>приложению N 4</w:t>
        </w:r>
      </w:hyperlink>
      <w:r>
        <w:t xml:space="preserve"> к настоящим ФНП.</w:t>
      </w:r>
    </w:p>
    <w:p w:rsidR="00BC44CF" w:rsidRDefault="00BC44CF">
      <w:pPr>
        <w:pStyle w:val="ConsPlusNormal"/>
        <w:spacing w:before="220"/>
        <w:ind w:firstLine="540"/>
        <w:jc w:val="both"/>
      </w:pPr>
      <w: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BC44CF" w:rsidRDefault="00BC44CF">
      <w:pPr>
        <w:pStyle w:val="ConsPlusNormal"/>
        <w:spacing w:before="220"/>
        <w:ind w:firstLine="540"/>
        <w:jc w:val="both"/>
      </w:pPr>
      <w:r>
        <w:lastRenderedPageBreak/>
        <w:t xml:space="preserve">197. Браковку стальных цепей в эксплуатации следует выполнять согласно </w:t>
      </w:r>
      <w:hyperlink w:anchor="P1444" w:history="1">
        <w:r>
          <w:rPr>
            <w:color w:val="0000FF"/>
          </w:rPr>
          <w:t>пункту 272</w:t>
        </w:r>
      </w:hyperlink>
      <w:r>
        <w:t xml:space="preserve"> настоящих ФНП.</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проверке состояния</w:t>
      </w:r>
    </w:p>
    <w:p w:rsidR="00BC44CF" w:rsidRDefault="00BC44CF">
      <w:pPr>
        <w:pStyle w:val="ConsPlusTitle"/>
        <w:jc w:val="center"/>
      </w:pPr>
      <w:r>
        <w:t>и дефектации рельсового пути</w:t>
      </w:r>
    </w:p>
    <w:p w:rsidR="00BC44CF" w:rsidRDefault="00BC44CF">
      <w:pPr>
        <w:pStyle w:val="ConsPlusNormal"/>
        <w:jc w:val="both"/>
      </w:pPr>
    </w:p>
    <w:p w:rsidR="00BC44CF" w:rsidRDefault="00BC44CF">
      <w:pPr>
        <w:pStyle w:val="ConsPlusNormal"/>
        <w:ind w:firstLine="540"/>
        <w:jc w:val="both"/>
      </w:pPr>
      <w: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BC44CF" w:rsidRDefault="00BC44CF">
      <w:pPr>
        <w:pStyle w:val="ConsPlusNormal"/>
        <w:spacing w:before="220"/>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BC44CF" w:rsidRDefault="00BC44CF">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BC44CF" w:rsidRDefault="00BC44CF">
      <w:pPr>
        <w:pStyle w:val="ConsPlusNormal"/>
        <w:spacing w:before="220"/>
        <w:ind w:firstLine="540"/>
        <w:jc w:val="both"/>
      </w:pPr>
      <w: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BC44CF" w:rsidRDefault="00BC44CF">
      <w:pPr>
        <w:pStyle w:val="ConsPlusNormal"/>
        <w:spacing w:before="220"/>
        <w:ind w:firstLine="540"/>
        <w:jc w:val="both"/>
      </w:pPr>
      <w:r>
        <w:t>а) обеспечивать плавный, без заеданий, проезд;</w:t>
      </w:r>
    </w:p>
    <w:p w:rsidR="00BC44CF" w:rsidRDefault="00BC44CF">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BC44CF" w:rsidRDefault="00BC44CF">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BC44CF" w:rsidRDefault="00BC44CF">
      <w:pPr>
        <w:pStyle w:val="ConsPlusNormal"/>
        <w:spacing w:before="220"/>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BC44CF" w:rsidRDefault="00BC44CF">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BC44CF" w:rsidRDefault="00BC44CF">
      <w:pPr>
        <w:pStyle w:val="ConsPlusNormal"/>
        <w:spacing w:before="220"/>
        <w:ind w:firstLine="540"/>
        <w:jc w:val="both"/>
      </w:pPr>
      <w: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BC44CF" w:rsidRDefault="00BC44CF">
      <w:pPr>
        <w:pStyle w:val="ConsPlusNormal"/>
        <w:spacing w:before="220"/>
        <w:ind w:firstLine="540"/>
        <w:jc w:val="both"/>
      </w:pPr>
      <w: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BC44CF" w:rsidRDefault="00BC44CF">
      <w:pPr>
        <w:pStyle w:val="ConsPlusNormal"/>
        <w:spacing w:before="220"/>
        <w:ind w:firstLine="540"/>
        <w:jc w:val="both"/>
      </w:pPr>
      <w:r>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w:t>
      </w:r>
    </w:p>
    <w:p w:rsidR="00BC44CF" w:rsidRDefault="00BC44CF">
      <w:pPr>
        <w:pStyle w:val="ConsPlusNormal"/>
        <w:spacing w:before="220"/>
        <w:ind w:firstLine="540"/>
        <w:jc w:val="both"/>
      </w:pPr>
      <w:r>
        <w:lastRenderedPageBreak/>
        <w:t>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BC44CF" w:rsidRDefault="00BC44CF">
      <w:pPr>
        <w:pStyle w:val="ConsPlusNormal"/>
        <w:spacing w:before="220"/>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BC44CF" w:rsidRDefault="00BC44CF">
      <w:pPr>
        <w:pStyle w:val="ConsPlusNormal"/>
        <w:spacing w:before="220"/>
        <w:ind w:firstLine="540"/>
        <w:jc w:val="both"/>
      </w:pPr>
      <w:r>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BC44CF" w:rsidRDefault="00BC44CF">
      <w:pPr>
        <w:pStyle w:val="ConsPlusNormal"/>
        <w:spacing w:before="220"/>
        <w:ind w:firstLine="540"/>
        <w:jc w:val="both"/>
      </w:pPr>
      <w:r>
        <w:t xml:space="preserve">Предельные величины отклонений рельсового пути от проектного положения не должны превышать величин, указанных в </w:t>
      </w:r>
      <w:hyperlink w:anchor="P1972" w:history="1">
        <w:r>
          <w:rPr>
            <w:color w:val="0000FF"/>
          </w:rPr>
          <w:t>приложении N 5</w:t>
        </w:r>
      </w:hyperlink>
      <w:r>
        <w:t xml:space="preserve"> к настоящим ФНП.</w:t>
      </w:r>
    </w:p>
    <w:p w:rsidR="00BC44CF" w:rsidRDefault="00BC44CF">
      <w:pPr>
        <w:pStyle w:val="ConsPlusNormal"/>
        <w:spacing w:before="220"/>
        <w:ind w:firstLine="540"/>
        <w:jc w:val="both"/>
      </w:pPr>
      <w:r>
        <w:t xml:space="preserve">Дефекты рельсов и шпал рельсового пути не должны превышать норм браковки, приведенных в </w:t>
      </w:r>
      <w:hyperlink w:anchor="P1762" w:history="1">
        <w:r>
          <w:rPr>
            <w:color w:val="0000FF"/>
          </w:rPr>
          <w:t>приложении N 3</w:t>
        </w:r>
      </w:hyperlink>
      <w:r>
        <w:t xml:space="preserve"> к настоящим ФНП.</w:t>
      </w:r>
    </w:p>
    <w:p w:rsidR="00BC44CF" w:rsidRDefault="00BC44CF">
      <w:pPr>
        <w:pStyle w:val="ConsPlusNormal"/>
        <w:spacing w:before="220"/>
        <w:ind w:firstLine="540"/>
        <w:jc w:val="both"/>
      </w:pPr>
      <w:r>
        <w:t>204. На каждом рельсовом пути должен быть выделен участок для стоянки ПС в нерабочем состоянии.</w:t>
      </w:r>
    </w:p>
    <w:p w:rsidR="00BC44CF" w:rsidRDefault="00BC44CF">
      <w:pPr>
        <w:pStyle w:val="ConsPlusNormal"/>
        <w:spacing w:before="220"/>
        <w:ind w:firstLine="540"/>
        <w:jc w:val="both"/>
      </w:pPr>
      <w: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BC44CF" w:rsidRDefault="00BC44CF">
      <w:pPr>
        <w:pStyle w:val="ConsPlusNormal"/>
        <w:spacing w:before="220"/>
        <w:ind w:firstLine="540"/>
        <w:jc w:val="both"/>
      </w:pPr>
      <w:r>
        <w:t>206. Проверка состояния рельсового пути включает:</w:t>
      </w:r>
    </w:p>
    <w:p w:rsidR="00BC44CF" w:rsidRDefault="00BC44CF">
      <w:pPr>
        <w:pStyle w:val="ConsPlusNormal"/>
        <w:spacing w:before="220"/>
        <w:ind w:firstLine="540"/>
        <w:jc w:val="both"/>
      </w:pPr>
      <w:r>
        <w:t>ежесменный осмотр (ежесменный осмотр надземного рельсового пути осуществляется только для ПС, управляемых из кабины);</w:t>
      </w:r>
    </w:p>
    <w:p w:rsidR="00BC44CF" w:rsidRDefault="00BC44CF">
      <w:pPr>
        <w:pStyle w:val="ConsPlusNormal"/>
        <w:spacing w:before="220"/>
        <w:ind w:firstLine="540"/>
        <w:jc w:val="both"/>
      </w:pPr>
      <w:r>
        <w:t>плановую или внеочередную проверку состояния.</w:t>
      </w:r>
    </w:p>
    <w:p w:rsidR="00BC44CF" w:rsidRDefault="00BC44CF">
      <w:pPr>
        <w:pStyle w:val="ConsPlusNormal"/>
        <w:spacing w:before="220"/>
        <w:ind w:firstLine="540"/>
        <w:jc w:val="both"/>
      </w:pPr>
      <w:bookmarkStart w:id="37" w:name="P824"/>
      <w:bookmarkEnd w:id="37"/>
      <w:r>
        <w:t>207. Ежесменный осмотр рельсового пути осуществляется крановщиком (оператором) в объеме, предусмотренном производственной инструкцией.</w:t>
      </w:r>
    </w:p>
    <w:p w:rsidR="00BC44CF" w:rsidRDefault="00BC44CF">
      <w:pPr>
        <w:pStyle w:val="ConsPlusNormal"/>
        <w:spacing w:before="220"/>
        <w:ind w:firstLine="540"/>
        <w:jc w:val="both"/>
      </w:pPr>
      <w:bookmarkStart w:id="38" w:name="P825"/>
      <w:bookmarkEnd w:id="38"/>
      <w: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 xml:space="preserve">Плановая проверка состояния рельсовых путей проводится не реже одного раза в 12 месяцев работниками, определенными </w:t>
      </w:r>
      <w:hyperlink w:anchor="P824" w:history="1">
        <w:r>
          <w:rPr>
            <w:color w:val="0000FF"/>
          </w:rPr>
          <w:t>пунктами 207</w:t>
        </w:r>
      </w:hyperlink>
      <w:r>
        <w:t xml:space="preserve"> - </w:t>
      </w:r>
      <w:hyperlink w:anchor="P825" w:history="1">
        <w:r>
          <w:rPr>
            <w:color w:val="0000FF"/>
          </w:rPr>
          <w:t>208</w:t>
        </w:r>
      </w:hyperlink>
      <w:r>
        <w:t xml:space="preserve">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По результатам плановой проверки должно быть подтверждено соответствие рельсовых путей требованиям проектной документации.</w:t>
      </w:r>
    </w:p>
    <w:p w:rsidR="00BC44CF" w:rsidRDefault="00BC44CF">
      <w:pPr>
        <w:pStyle w:val="ConsPlusNormal"/>
        <w:spacing w:before="220"/>
        <w:ind w:firstLine="540"/>
        <w:jc w:val="both"/>
      </w:pPr>
      <w:r>
        <w:t xml:space="preserve">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w:t>
      </w:r>
      <w:r>
        <w:lastRenderedPageBreak/>
        <w:t>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BC44CF" w:rsidRDefault="00BC44CF">
      <w:pPr>
        <w:pStyle w:val="ConsPlusNormal"/>
        <w:spacing w:before="220"/>
        <w:ind w:firstLine="540"/>
        <w:jc w:val="both"/>
      </w:pPr>
      <w:r>
        <w:t>211. Внеочередная проверка наземных рельсовых путей проводится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BC44CF" w:rsidRDefault="00BC44CF">
      <w:pPr>
        <w:pStyle w:val="ConsPlusNormal"/>
        <w:spacing w:before="220"/>
        <w:ind w:firstLine="540"/>
        <w:jc w:val="both"/>
      </w:pPr>
      <w:r>
        <w:t>проверку наличия службы эксплуатации ОПО, отвечающей за состояние рельсовых путей;</w:t>
      </w:r>
    </w:p>
    <w:p w:rsidR="00BC44CF" w:rsidRDefault="00BC44CF">
      <w:pPr>
        <w:pStyle w:val="ConsPlusNormal"/>
        <w:spacing w:before="220"/>
        <w:ind w:firstLine="540"/>
        <w:jc w:val="both"/>
      </w:pPr>
      <w:r>
        <w:t>проверку наличия проектной и эксплуатационной документации;</w:t>
      </w:r>
    </w:p>
    <w:p w:rsidR="00BC44CF" w:rsidRDefault="00BC44CF">
      <w:pPr>
        <w:pStyle w:val="ConsPlusNormal"/>
        <w:spacing w:before="220"/>
        <w:ind w:firstLine="540"/>
        <w:jc w:val="both"/>
      </w:pPr>
      <w:r>
        <w:t>поэлементное обследование рельсовых путей, включая оценку фактического состояния рельсового пути;</w:t>
      </w:r>
    </w:p>
    <w:p w:rsidR="00BC44CF" w:rsidRDefault="00BC44CF">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BC44CF" w:rsidRDefault="00BC44CF">
      <w:pPr>
        <w:pStyle w:val="ConsPlusNormal"/>
        <w:spacing w:before="220"/>
        <w:ind w:firstLine="540"/>
        <w:jc w:val="both"/>
      </w:pPr>
      <w:r>
        <w:t>213. Результаты комплексного обследования должны оформляться актом.</w:t>
      </w:r>
    </w:p>
    <w:p w:rsidR="00BC44CF" w:rsidRDefault="00BC44CF">
      <w:pPr>
        <w:pStyle w:val="ConsPlusNormal"/>
        <w:spacing w:before="220"/>
        <w:ind w:firstLine="540"/>
        <w:jc w:val="both"/>
      </w:pPr>
      <w:bookmarkStart w:id="39" w:name="P837"/>
      <w:bookmarkEnd w:id="39"/>
      <w: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проверке состояния</w:t>
      </w:r>
    </w:p>
    <w:p w:rsidR="00BC44CF" w:rsidRDefault="00BC44CF">
      <w:pPr>
        <w:pStyle w:val="ConsPlusTitle"/>
        <w:jc w:val="center"/>
      </w:pPr>
      <w:r>
        <w:t>и дефектации грузозахватных приспособлений и тары</w:t>
      </w:r>
    </w:p>
    <w:p w:rsidR="00BC44CF" w:rsidRDefault="00BC44CF">
      <w:pPr>
        <w:pStyle w:val="ConsPlusNormal"/>
        <w:jc w:val="both"/>
      </w:pPr>
    </w:p>
    <w:p w:rsidR="00BC44CF" w:rsidRDefault="00BC44CF">
      <w:pPr>
        <w:pStyle w:val="ConsPlusNormal"/>
        <w:ind w:firstLine="540"/>
        <w:jc w:val="both"/>
      </w:pPr>
      <w:r>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BC44CF" w:rsidRDefault="00BC44CF">
      <w:pPr>
        <w:pStyle w:val="ConsPlusNormal"/>
        <w:spacing w:before="220"/>
        <w:ind w:firstLine="540"/>
        <w:jc w:val="both"/>
      </w:pPr>
      <w: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BC44CF" w:rsidRDefault="00BC44CF">
      <w:pPr>
        <w:pStyle w:val="ConsPlusNormal"/>
        <w:spacing w:before="220"/>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BC44CF" w:rsidRDefault="00BC44CF">
      <w:pPr>
        <w:pStyle w:val="ConsPlusNormal"/>
        <w:spacing w:before="220"/>
        <w:ind w:firstLine="540"/>
        <w:jc w:val="both"/>
      </w:pPr>
      <w: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BC44CF" w:rsidRDefault="00BC44CF">
      <w:pPr>
        <w:pStyle w:val="ConsPlusNormal"/>
        <w:spacing w:before="220"/>
        <w:ind w:firstLine="540"/>
        <w:jc w:val="both"/>
      </w:pPr>
      <w:r>
        <w:t>217. Безопасное использование грузозахватных приспособлений включает в себя выполнение эксплуатирующей организацией следующих функций:</w:t>
      </w:r>
    </w:p>
    <w:p w:rsidR="00BC44CF" w:rsidRDefault="00BC44CF">
      <w:pPr>
        <w:pStyle w:val="ConsPlusNormal"/>
        <w:spacing w:before="220"/>
        <w:ind w:firstLine="540"/>
        <w:jc w:val="both"/>
      </w:pPr>
      <w:r>
        <w:t xml:space="preserve">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w:t>
      </w:r>
      <w:r>
        <w:lastRenderedPageBreak/>
        <w:t>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BC44CF" w:rsidRDefault="00BC44CF">
      <w:pPr>
        <w:pStyle w:val="ConsPlusNormal"/>
        <w:spacing w:before="220"/>
        <w:ind w:firstLine="540"/>
        <w:jc w:val="both"/>
      </w:pPr>
      <w: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BC44CF" w:rsidRDefault="00BC44CF">
      <w:pPr>
        <w:pStyle w:val="ConsPlusNormal"/>
        <w:spacing w:before="220"/>
        <w:ind w:firstLine="540"/>
        <w:jc w:val="both"/>
      </w:pPr>
      <w: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BC44CF" w:rsidRDefault="00BC44CF">
      <w:pPr>
        <w:pStyle w:val="ConsPlusNormal"/>
        <w:spacing w:before="220"/>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BC44CF" w:rsidRDefault="00BC44CF">
      <w:pPr>
        <w:pStyle w:val="ConsPlusNormal"/>
        <w:spacing w:before="220"/>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BC44CF" w:rsidRDefault="00BC44CF">
      <w:pPr>
        <w:pStyle w:val="ConsPlusNormal"/>
        <w:spacing w:before="220"/>
        <w:ind w:firstLine="540"/>
        <w:jc w:val="both"/>
      </w:pPr>
      <w:r>
        <w:t>е) расчет стропов из стальных канатов перед эксплуатацией должен выполняться с учетом числа ветвей канатов и угла наклона их к вертикали.</w:t>
      </w:r>
    </w:p>
    <w:p w:rsidR="00BC44CF" w:rsidRDefault="00BC44CF">
      <w:pPr>
        <w:pStyle w:val="ConsPlusNormal"/>
        <w:spacing w:before="220"/>
        <w:ind w:firstLine="540"/>
        <w:jc w:val="both"/>
      </w:pPr>
      <w:r>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BC44CF" w:rsidRDefault="00BC44CF">
      <w:pPr>
        <w:pStyle w:val="ConsPlusNormal"/>
        <w:spacing w:before="220"/>
        <w:ind w:firstLine="540"/>
        <w:jc w:val="both"/>
      </w:pPr>
      <w:r>
        <w:t>Для стропа с числом ветвей более трех, воспринимающих расчетную нагрузку, в расчете должны учитываться не более трех ветвей.</w:t>
      </w:r>
    </w:p>
    <w:p w:rsidR="00BC44CF" w:rsidRDefault="00BC44CF">
      <w:pPr>
        <w:pStyle w:val="ConsPlusNormal"/>
        <w:spacing w:before="220"/>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BC44CF" w:rsidRDefault="00BC44CF">
      <w:pPr>
        <w:pStyle w:val="ConsPlusNormal"/>
        <w:spacing w:before="220"/>
        <w:ind w:firstLine="540"/>
        <w:jc w:val="both"/>
      </w:pPr>
      <w:r>
        <w:t>При замене отдельных ветвей стропов в эксплуатации они должны удовлетворять следующим коэффициентам запаса:</w:t>
      </w:r>
    </w:p>
    <w:p w:rsidR="00BC44CF" w:rsidRDefault="00BC44CF">
      <w:pPr>
        <w:pStyle w:val="ConsPlusNormal"/>
        <w:spacing w:before="220"/>
        <w:ind w:firstLine="540"/>
        <w:jc w:val="both"/>
      </w:pPr>
      <w:r>
        <w:t>не менее 6 - для изготовленных из стальных канатов;</w:t>
      </w:r>
    </w:p>
    <w:p w:rsidR="00BC44CF" w:rsidRDefault="00BC44CF">
      <w:pPr>
        <w:pStyle w:val="ConsPlusNormal"/>
        <w:spacing w:before="220"/>
        <w:ind w:firstLine="540"/>
        <w:jc w:val="both"/>
      </w:pPr>
      <w:r>
        <w:t>не менее 4 - для изготовленных из стальных цепей;</w:t>
      </w:r>
    </w:p>
    <w:p w:rsidR="00BC44CF" w:rsidRDefault="00BC44CF">
      <w:pPr>
        <w:pStyle w:val="ConsPlusNormal"/>
        <w:spacing w:before="220"/>
        <w:ind w:firstLine="540"/>
        <w:jc w:val="both"/>
      </w:pPr>
      <w:r>
        <w:t>не менее 7 - для изготовленных из лент или нитей (круглопрядные стропы) на полимерной основе.</w:t>
      </w:r>
    </w:p>
    <w:p w:rsidR="00BC44CF" w:rsidRDefault="00BC44CF">
      <w:pPr>
        <w:pStyle w:val="ConsPlusNormal"/>
        <w:spacing w:before="220"/>
        <w:ind w:firstLine="540"/>
        <w:jc w:val="both"/>
      </w:pPr>
      <w:r>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BC44CF" w:rsidRDefault="00BC44CF">
      <w:pPr>
        <w:pStyle w:val="ConsPlusNormal"/>
        <w:spacing w:before="220"/>
        <w:ind w:firstLine="540"/>
        <w:jc w:val="both"/>
      </w:pPr>
      <w:r>
        <w:t>ж) обеспечение выполнения строповки грузов в соответствии со схемами строповки.</w:t>
      </w:r>
    </w:p>
    <w:p w:rsidR="00BC44CF" w:rsidRDefault="00BC44CF">
      <w:pPr>
        <w:pStyle w:val="ConsPlusNormal"/>
        <w:spacing w:before="220"/>
        <w:ind w:firstLine="540"/>
        <w:jc w:val="both"/>
      </w:pPr>
      <w: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BC44CF" w:rsidRDefault="00BC44CF">
      <w:pPr>
        <w:pStyle w:val="ConsPlusNormal"/>
        <w:spacing w:before="220"/>
        <w:ind w:firstLine="540"/>
        <w:jc w:val="both"/>
      </w:pPr>
      <w:r>
        <w:lastRenderedPageBreak/>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BC44CF" w:rsidRDefault="00BC44CF">
      <w:pPr>
        <w:pStyle w:val="ConsPlusNormal"/>
        <w:spacing w:before="220"/>
        <w:ind w:firstLine="540"/>
        <w:jc w:val="both"/>
      </w:pPr>
      <w: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BC44CF" w:rsidRDefault="00BC44CF">
      <w:pPr>
        <w:pStyle w:val="ConsPlusNormal"/>
        <w:spacing w:before="220"/>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BC44CF" w:rsidRDefault="00BC44CF">
      <w:pPr>
        <w:pStyle w:val="ConsPlusNormal"/>
        <w:spacing w:before="220"/>
        <w:ind w:firstLine="540"/>
        <w:jc w:val="both"/>
      </w:pPr>
      <w:r>
        <w:t xml:space="preserve">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w:t>
      </w:r>
      <w:hyperlink w:anchor="P108" w:history="1">
        <w:r>
          <w:rPr>
            <w:color w:val="0000FF"/>
          </w:rPr>
          <w:t>пункта 11</w:t>
        </w:r>
      </w:hyperlink>
      <w:r>
        <w:t xml:space="preserve">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BC44CF" w:rsidRDefault="00BC44CF">
      <w:pPr>
        <w:pStyle w:val="ConsPlusNormal"/>
        <w:spacing w:before="220"/>
        <w:ind w:firstLine="540"/>
        <w:jc w:val="both"/>
      </w:pPr>
      <w:r>
        <w:t>Ремонт стропов следует выполнять заменой изношенных элементов на аналогичные новые, проект в этом случае не разрабатывается.</w:t>
      </w:r>
    </w:p>
    <w:p w:rsidR="00BC44CF" w:rsidRDefault="00BC44CF">
      <w:pPr>
        <w:pStyle w:val="ConsPlusNormal"/>
        <w:spacing w:before="220"/>
        <w:ind w:firstLine="540"/>
        <w:jc w:val="both"/>
      </w:pPr>
      <w: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BC44CF" w:rsidRDefault="00BC44CF">
      <w:pPr>
        <w:pStyle w:val="ConsPlusNormal"/>
        <w:spacing w:before="220"/>
        <w:ind w:firstLine="540"/>
        <w:jc w:val="both"/>
      </w:pPr>
      <w:r>
        <w:t>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BC44CF" w:rsidRDefault="00BC44CF">
      <w:pPr>
        <w:pStyle w:val="ConsPlusNormal"/>
        <w:spacing w:before="220"/>
        <w:ind w:firstLine="540"/>
        <w:jc w:val="both"/>
      </w:pPr>
      <w:bookmarkStart w:id="40" w:name="P870"/>
      <w:bookmarkEnd w:id="40"/>
      <w: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w:t>
      </w:r>
      <w:hyperlink w:anchor="P162" w:history="1">
        <w:r>
          <w:rPr>
            <w:color w:val="0000FF"/>
          </w:rPr>
          <w:t>подпункта "и" пункта 22</w:t>
        </w:r>
      </w:hyperlink>
      <w:r>
        <w:t xml:space="preserve"> настоящих ФНП) должна периодически производить их осмотр:</w:t>
      </w:r>
    </w:p>
    <w:p w:rsidR="00BC44CF" w:rsidRDefault="00BC44CF">
      <w:pPr>
        <w:pStyle w:val="ConsPlusNormal"/>
        <w:spacing w:before="220"/>
        <w:ind w:firstLine="540"/>
        <w:jc w:val="both"/>
      </w:pPr>
      <w:r>
        <w:t>траверс, клещей, захватов и тары - каждый месяц;</w:t>
      </w:r>
    </w:p>
    <w:p w:rsidR="00BC44CF" w:rsidRDefault="00BC44CF">
      <w:pPr>
        <w:pStyle w:val="ConsPlusNormal"/>
        <w:spacing w:before="220"/>
        <w:ind w:firstLine="540"/>
        <w:jc w:val="both"/>
      </w:pPr>
      <w:r>
        <w:t>стропов - каждые 10 дней;</w:t>
      </w:r>
    </w:p>
    <w:p w:rsidR="00BC44CF" w:rsidRDefault="00BC44CF">
      <w:pPr>
        <w:pStyle w:val="ConsPlusNormal"/>
        <w:spacing w:before="220"/>
        <w:ind w:firstLine="540"/>
        <w:jc w:val="both"/>
      </w:pPr>
      <w:r>
        <w:t>съемных грузозахватных приспособлений, используемых реже, чем один раз в 10 дней - перед началом работ.</w:t>
      </w:r>
    </w:p>
    <w:p w:rsidR="00BC44CF" w:rsidRDefault="00BC44CF">
      <w:pPr>
        <w:pStyle w:val="ConsPlusNormal"/>
        <w:spacing w:before="220"/>
        <w:ind w:firstLine="540"/>
        <w:jc w:val="both"/>
      </w:pPr>
      <w: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BC44CF" w:rsidRDefault="00BC44CF">
      <w:pPr>
        <w:pStyle w:val="ConsPlusNormal"/>
        <w:spacing w:before="220"/>
        <w:ind w:firstLine="540"/>
        <w:jc w:val="both"/>
      </w:pPr>
      <w:r>
        <w:t xml:space="preserve">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w:t>
      </w:r>
      <w:r>
        <w:lastRenderedPageBreak/>
        <w:t>утвержденными схемами строповки на высоту 100 - 200 мм от поверхности, на которой расположен пакет, и выдержки в таком положении не менее 30 секунд.</w:t>
      </w:r>
    </w:p>
    <w:p w:rsidR="00BC44CF" w:rsidRDefault="00BC44CF">
      <w:pPr>
        <w:pStyle w:val="ConsPlusNormal"/>
        <w:spacing w:before="220"/>
        <w:ind w:firstLine="540"/>
        <w:jc w:val="both"/>
      </w:pPr>
      <w:r>
        <w:t>Если форма и целостность пакета груза в течение времени выдержки не изменились, то строп признается годным к дальнейшему использованию.</w:t>
      </w:r>
    </w:p>
    <w:p w:rsidR="00BC44CF" w:rsidRDefault="00BC44CF">
      <w:pPr>
        <w:pStyle w:val="ConsPlusNormal"/>
        <w:spacing w:before="220"/>
        <w:ind w:firstLine="540"/>
        <w:jc w:val="both"/>
      </w:pPr>
      <w:r>
        <w:t>225. Результаты осмотра съемных грузозахватных приспособлений и тары должны заноситься в журнал осмотра грузозахватных приспособлений.</w:t>
      </w:r>
    </w:p>
    <w:p w:rsidR="00BC44CF" w:rsidRDefault="00BC44CF">
      <w:pPr>
        <w:pStyle w:val="ConsPlusNormal"/>
        <w:spacing w:before="220"/>
        <w:ind w:firstLine="540"/>
        <w:jc w:val="both"/>
      </w:pPr>
      <w:r>
        <w:t xml:space="preserve">Результаты оценки состояния пакетирующих стропов, находящихся на грузе в запакетированном состоянии, проведенной в соответствии с требованиями </w:t>
      </w:r>
      <w:hyperlink w:anchor="P870" w:history="1">
        <w:r>
          <w:rPr>
            <w:color w:val="0000FF"/>
          </w:rPr>
          <w:t>пункта 224</w:t>
        </w:r>
      </w:hyperlink>
      <w:r>
        <w:t xml:space="preserve"> настоящих ФНП, заносить в журнал осмотра съемных грузозахватных приспособлений не требуется.</w:t>
      </w:r>
    </w:p>
    <w:p w:rsidR="00BC44CF" w:rsidRDefault="00BC44CF">
      <w:pPr>
        <w:pStyle w:val="ConsPlusNormal"/>
        <w:spacing w:before="220"/>
        <w:ind w:firstLine="540"/>
        <w:jc w:val="both"/>
      </w:pPr>
      <w: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BC44CF" w:rsidRDefault="00BC44CF">
      <w:pPr>
        <w:pStyle w:val="ConsPlusNormal"/>
        <w:spacing w:before="220"/>
        <w:ind w:firstLine="540"/>
        <w:jc w:val="both"/>
      </w:pPr>
      <w:r>
        <w:t>для тары без вибраторов (исключая грейферы) - в пределах грузоподъемности крана;</w:t>
      </w:r>
    </w:p>
    <w:p w:rsidR="00BC44CF" w:rsidRDefault="00BC44CF">
      <w:pPr>
        <w:pStyle w:val="ConsPlusNormal"/>
        <w:spacing w:before="220"/>
        <w:ind w:firstLine="540"/>
        <w:jc w:val="both"/>
      </w:pPr>
      <w:r>
        <w:t>для тары с вибратором - не более 50 процентов от максимальной грузоподъемности крана;</w:t>
      </w:r>
    </w:p>
    <w:p w:rsidR="00BC44CF" w:rsidRDefault="00BC44CF">
      <w:pPr>
        <w:pStyle w:val="ConsPlusNormal"/>
        <w:spacing w:before="220"/>
        <w:ind w:firstLine="540"/>
        <w:jc w:val="both"/>
      </w:pPr>
      <w:r>
        <w:t>для одноканатных грейферов, не допускающих разгрузку на весу, - не более 50 процентов грузоподъемности крана;</w:t>
      </w:r>
    </w:p>
    <w:p w:rsidR="00BC44CF" w:rsidRDefault="00BC44CF">
      <w:pPr>
        <w:pStyle w:val="ConsPlusNormal"/>
        <w:spacing w:before="220"/>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BC44CF" w:rsidRDefault="00BC44CF">
      <w:pPr>
        <w:pStyle w:val="ConsPlusNormal"/>
        <w:spacing w:before="220"/>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BC44CF" w:rsidRDefault="00BC44CF">
      <w:pPr>
        <w:pStyle w:val="ConsPlusNormal"/>
        <w:spacing w:before="220"/>
        <w:ind w:firstLine="540"/>
        <w:jc w:val="both"/>
      </w:pPr>
      <w:r>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BC44CF" w:rsidRDefault="00BC44CF">
      <w:pPr>
        <w:pStyle w:val="ConsPlusNormal"/>
        <w:spacing w:before="220"/>
        <w:ind w:firstLine="540"/>
        <w:jc w:val="both"/>
      </w:pPr>
      <w: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BC44CF" w:rsidRDefault="00BC44CF">
      <w:pPr>
        <w:pStyle w:val="ConsPlusNormal"/>
        <w:spacing w:before="220"/>
        <w:ind w:firstLine="540"/>
        <w:jc w:val="both"/>
      </w:pPr>
      <w:r>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BC44CF" w:rsidRDefault="00BC44CF">
      <w:pPr>
        <w:pStyle w:val="ConsPlusNormal"/>
        <w:spacing w:before="220"/>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BC44CF" w:rsidRDefault="00BC44CF">
      <w:pPr>
        <w:pStyle w:val="ConsPlusNormal"/>
        <w:spacing w:before="220"/>
        <w:ind w:firstLine="540"/>
        <w:jc w:val="both"/>
      </w:pPr>
      <w: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BC44CF" w:rsidRDefault="00BC44CF">
      <w:pPr>
        <w:pStyle w:val="ConsPlusNormal"/>
        <w:spacing w:before="220"/>
        <w:ind w:firstLine="540"/>
        <w:jc w:val="both"/>
      </w:pPr>
      <w:r>
        <w:t>230. При испытаниях многоветвевых стропов их ветви должны быть расположены под углом 90 градусов по вертикали друг к другу.</w:t>
      </w:r>
    </w:p>
    <w:p w:rsidR="00BC44CF" w:rsidRDefault="00BC44CF">
      <w:pPr>
        <w:pStyle w:val="ConsPlusNormal"/>
        <w:spacing w:before="220"/>
        <w:ind w:firstLine="540"/>
        <w:jc w:val="both"/>
      </w:pPr>
      <w:r>
        <w:t>Допускается проведение испытаний под другим углом с соответствующим пересчетом испытательных нагрузок.</w:t>
      </w:r>
    </w:p>
    <w:p w:rsidR="00BC44CF" w:rsidRDefault="00BC44CF">
      <w:pPr>
        <w:pStyle w:val="ConsPlusNormal"/>
        <w:spacing w:before="220"/>
        <w:ind w:firstLine="540"/>
        <w:jc w:val="both"/>
      </w:pPr>
      <w:r>
        <w:t xml:space="preserve">231. При испытании специальных грузозахватных приспособлений, зацепка которыми </w:t>
      </w:r>
      <w:r>
        <w:lastRenderedPageBreak/>
        <w:t>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BC44CF" w:rsidRDefault="00BC44CF">
      <w:pPr>
        <w:pStyle w:val="ConsPlusNormal"/>
        <w:spacing w:before="220"/>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BC44CF" w:rsidRDefault="00BC44CF">
      <w:pPr>
        <w:pStyle w:val="ConsPlusNormal"/>
        <w:spacing w:before="220"/>
        <w:ind w:firstLine="540"/>
        <w:jc w:val="both"/>
      </w:pPr>
      <w: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BC44CF" w:rsidRDefault="00BC44CF">
      <w:pPr>
        <w:pStyle w:val="ConsPlusNormal"/>
        <w:spacing w:before="220"/>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BC44CF" w:rsidRDefault="00BC44CF">
      <w:pPr>
        <w:pStyle w:val="ConsPlusNormal"/>
        <w:spacing w:before="220"/>
        <w:ind w:firstLine="540"/>
        <w:jc w:val="both"/>
      </w:pPr>
      <w:r>
        <w:t>по истечении указанного времени испытательный груз опускается на площадку.</w:t>
      </w:r>
    </w:p>
    <w:p w:rsidR="00BC44CF" w:rsidRDefault="00BC44CF">
      <w:pPr>
        <w:pStyle w:val="ConsPlusNormal"/>
        <w:spacing w:before="220"/>
        <w:ind w:firstLine="540"/>
        <w:jc w:val="both"/>
      </w:pPr>
      <w: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BC44CF" w:rsidRDefault="00BC44CF">
      <w:pPr>
        <w:pStyle w:val="ConsPlusNormal"/>
        <w:spacing w:before="220"/>
        <w:ind w:firstLine="540"/>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BC44CF" w:rsidRDefault="00BC44CF">
      <w:pPr>
        <w:pStyle w:val="ConsPlusNormal"/>
        <w:spacing w:before="220"/>
        <w:ind w:firstLine="540"/>
        <w:jc w:val="both"/>
      </w:pPr>
      <w: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BC44CF" w:rsidRDefault="00BC44CF">
      <w:pPr>
        <w:pStyle w:val="ConsPlusNormal"/>
        <w:spacing w:before="220"/>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BC44CF" w:rsidRDefault="00BC44CF">
      <w:pPr>
        <w:pStyle w:val="ConsPlusNormal"/>
        <w:jc w:val="both"/>
      </w:pPr>
    </w:p>
    <w:p w:rsidR="00BC44CF" w:rsidRDefault="00BC44CF">
      <w:pPr>
        <w:pStyle w:val="ConsPlusTitle"/>
        <w:jc w:val="center"/>
        <w:outlineLvl w:val="2"/>
      </w:pPr>
      <w:bookmarkStart w:id="41" w:name="P902"/>
      <w:bookmarkEnd w:id="41"/>
      <w:r>
        <w:t>Требования к процессу подъема и транспортировки людей</w:t>
      </w:r>
    </w:p>
    <w:p w:rsidR="00BC44CF" w:rsidRDefault="00BC44CF">
      <w:pPr>
        <w:pStyle w:val="ConsPlusNormal"/>
        <w:jc w:val="both"/>
      </w:pPr>
    </w:p>
    <w:p w:rsidR="00BC44CF" w:rsidRDefault="00BC44CF">
      <w:pPr>
        <w:pStyle w:val="ConsPlusNormal"/>
        <w:ind w:firstLine="540"/>
        <w:jc w:val="both"/>
      </w:pPr>
      <w:bookmarkStart w:id="42" w:name="P904"/>
      <w:bookmarkEnd w:id="42"/>
      <w: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BC44CF" w:rsidRDefault="00BC44CF">
      <w:pPr>
        <w:pStyle w:val="ConsPlusNormal"/>
        <w:spacing w:before="220"/>
        <w:ind w:firstLine="540"/>
        <w:jc w:val="both"/>
      </w:pPr>
      <w:r>
        <w:t>а) при монтаже, строительстве и возведении объектов, когда иные способы доставки рабочих в зону выполнения работ не могут быть применены;</w:t>
      </w:r>
    </w:p>
    <w:p w:rsidR="00BC44CF" w:rsidRDefault="00BC44CF">
      <w:pPr>
        <w:pStyle w:val="ConsPlusNormal"/>
        <w:spacing w:before="220"/>
        <w:ind w:firstLine="540"/>
        <w:jc w:val="both"/>
      </w:pPr>
      <w:r>
        <w:t>б) при монтаже и обслуживании отдельно стоящих буровых и иных установок нефтегазодобычи;</w:t>
      </w:r>
    </w:p>
    <w:p w:rsidR="00BC44CF" w:rsidRDefault="00BC44CF">
      <w:pPr>
        <w:pStyle w:val="ConsPlusNormal"/>
        <w:spacing w:before="220"/>
        <w:ind w:firstLine="540"/>
        <w:jc w:val="both"/>
      </w:pPr>
      <w:r>
        <w:t>в) на предприятиях и доках, выполняющих работы по возведению и ремонту корпусов судов;</w:t>
      </w:r>
    </w:p>
    <w:p w:rsidR="00BC44CF" w:rsidRDefault="00BC44CF">
      <w:pPr>
        <w:pStyle w:val="ConsPlusNormal"/>
        <w:spacing w:before="220"/>
        <w:ind w:firstLine="540"/>
        <w:jc w:val="both"/>
      </w:pPr>
      <w:r>
        <w:t xml:space="preserve">г) на нефтяных и газовых платформах, установленных в открытом море, для смены </w:t>
      </w:r>
      <w:r>
        <w:lastRenderedPageBreak/>
        <w:t>персонала при вахтовом методе обслуживания платформ;</w:t>
      </w:r>
    </w:p>
    <w:p w:rsidR="00BC44CF" w:rsidRDefault="00BC44CF">
      <w:pPr>
        <w:pStyle w:val="ConsPlusNormal"/>
        <w:spacing w:before="220"/>
        <w:ind w:firstLine="540"/>
        <w:jc w:val="both"/>
      </w:pPr>
      <w:r>
        <w:t>д) при перемещении персонала для крепления и раскрепления контейнеров и грузов;</w:t>
      </w:r>
    </w:p>
    <w:p w:rsidR="00BC44CF" w:rsidRDefault="00BC44CF">
      <w:pPr>
        <w:pStyle w:val="ConsPlusNormal"/>
        <w:spacing w:before="220"/>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BC44CF" w:rsidRDefault="00BC44CF">
      <w:pPr>
        <w:pStyle w:val="ConsPlusNormal"/>
        <w:spacing w:before="220"/>
        <w:ind w:firstLine="540"/>
        <w:jc w:val="both"/>
      </w:pPr>
      <w:r>
        <w:t>ж) при аварийной транспортировке людей, которые не в состоянии передвигаться самостоятельно.</w:t>
      </w:r>
    </w:p>
    <w:p w:rsidR="00BC44CF" w:rsidRDefault="00BC44CF">
      <w:pPr>
        <w:pStyle w:val="ConsPlusNormal"/>
        <w:spacing w:before="220"/>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BC44CF" w:rsidRDefault="00BC44CF">
      <w:pPr>
        <w:pStyle w:val="ConsPlusNormal"/>
        <w:spacing w:before="220"/>
        <w:ind w:firstLine="540"/>
        <w:jc w:val="both"/>
      </w:pPr>
      <w:r>
        <w:t>236. Подъем и транспортировка людей с применением ПС должны производиться в люльке (кабине), предназначенной только для этих целей.</w:t>
      </w:r>
    </w:p>
    <w:p w:rsidR="00BC44CF" w:rsidRDefault="00BC44CF">
      <w:pPr>
        <w:pStyle w:val="ConsPlusNormal"/>
        <w:spacing w:before="220"/>
        <w:ind w:firstLine="540"/>
        <w:jc w:val="both"/>
      </w:pPr>
      <w:r>
        <w:t xml:space="preserve">237. ПС, выбираемое для транспортирования людей в случаях, указанных в </w:t>
      </w:r>
      <w:hyperlink w:anchor="P904" w:history="1">
        <w:r>
          <w:rPr>
            <w:color w:val="0000FF"/>
          </w:rPr>
          <w:t>пункте 235</w:t>
        </w:r>
      </w:hyperlink>
      <w:r>
        <w:t xml:space="preserve"> настоящих ФНП, должно отвечать следующим требованиям:</w:t>
      </w:r>
    </w:p>
    <w:p w:rsidR="00BC44CF" w:rsidRDefault="00BC44CF">
      <w:pPr>
        <w:pStyle w:val="ConsPlusNormal"/>
        <w:spacing w:before="220"/>
        <w:ind w:firstLine="540"/>
        <w:jc w:val="both"/>
      </w:pPr>
      <w:r>
        <w:t>а) иметь систему управления механизмами, обеспечивающую их плавный пуск и остановку;</w:t>
      </w:r>
    </w:p>
    <w:p w:rsidR="00BC44CF" w:rsidRDefault="00BC44CF">
      <w:pPr>
        <w:pStyle w:val="ConsPlusNormal"/>
        <w:spacing w:before="220"/>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BC44CF" w:rsidRDefault="00BC44CF">
      <w:pPr>
        <w:pStyle w:val="ConsPlusNormal"/>
        <w:spacing w:before="220"/>
        <w:ind w:firstLine="540"/>
        <w:jc w:val="both"/>
      </w:pPr>
      <w:r>
        <w:t>в) обеспечивать скорость перемещения кабины по вертикали не более 20 м в минуту.</w:t>
      </w:r>
    </w:p>
    <w:p w:rsidR="00BC44CF" w:rsidRDefault="00BC44CF">
      <w:pPr>
        <w:pStyle w:val="ConsPlusNormal"/>
        <w:spacing w:before="220"/>
        <w:ind w:firstLine="540"/>
        <w:jc w:val="both"/>
      </w:pPr>
      <w:r>
        <w:t xml:space="preserve">238. Люлька (кабина), выбираемая для транспортирования людей в случаях, указанных в </w:t>
      </w:r>
      <w:hyperlink w:anchor="P904" w:history="1">
        <w:r>
          <w:rPr>
            <w:color w:val="0000FF"/>
          </w:rPr>
          <w:t>пункте 235</w:t>
        </w:r>
      </w:hyperlink>
      <w:r>
        <w:t xml:space="preserve">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p>
    <w:p w:rsidR="00BC44CF" w:rsidRDefault="00BC44CF">
      <w:pPr>
        <w:pStyle w:val="ConsPlusNormal"/>
        <w:spacing w:before="220"/>
        <w:ind w:firstLine="540"/>
        <w:jc w:val="both"/>
      </w:pPr>
      <w: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BC44CF" w:rsidRDefault="00BC44CF">
      <w:pPr>
        <w:pStyle w:val="ConsPlusNormal"/>
        <w:spacing w:before="220"/>
        <w:ind w:firstLine="540"/>
        <w:jc w:val="both"/>
      </w:pPr>
      <w: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BC44CF" w:rsidRDefault="00BC44CF">
      <w:pPr>
        <w:pStyle w:val="ConsPlusNormal"/>
        <w:spacing w:before="220"/>
        <w:ind w:firstLine="540"/>
        <w:jc w:val="both"/>
      </w:pPr>
      <w: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BC44CF" w:rsidRDefault="00BC44CF">
      <w:pPr>
        <w:pStyle w:val="ConsPlusNormal"/>
        <w:spacing w:before="220"/>
        <w:ind w:firstLine="540"/>
        <w:jc w:val="both"/>
      </w:pPr>
      <w: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BC44CF" w:rsidRDefault="00BC44CF">
      <w:pPr>
        <w:pStyle w:val="ConsPlusNormal"/>
        <w:spacing w:before="220"/>
        <w:ind w:firstLine="540"/>
        <w:jc w:val="both"/>
      </w:pPr>
      <w: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BC44CF" w:rsidRDefault="00BC44CF">
      <w:pPr>
        <w:pStyle w:val="ConsPlusNormal"/>
        <w:spacing w:before="220"/>
        <w:ind w:firstLine="540"/>
        <w:jc w:val="both"/>
      </w:pPr>
      <w:r>
        <w:t xml:space="preserve">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w:t>
      </w:r>
      <w:r>
        <w:lastRenderedPageBreak/>
        <w:t>(кабины) кранами с установленными на них спредерами;</w:t>
      </w:r>
    </w:p>
    <w:p w:rsidR="00BC44CF" w:rsidRDefault="00BC44CF">
      <w:pPr>
        <w:pStyle w:val="ConsPlusNormal"/>
        <w:spacing w:before="220"/>
        <w:ind w:firstLine="540"/>
        <w:jc w:val="both"/>
      </w:pPr>
      <w: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BC44CF" w:rsidRDefault="00BC44CF">
      <w:pPr>
        <w:pStyle w:val="ConsPlusNormal"/>
        <w:spacing w:before="220"/>
        <w:ind w:firstLine="540"/>
        <w:jc w:val="both"/>
      </w:pPr>
      <w:r>
        <w:t xml:space="preserve">з) иметь документ, подтверждающий соответствие требованиям </w:t>
      </w:r>
      <w:hyperlink r:id="rId22" w:history="1">
        <w:r>
          <w:rPr>
            <w:color w:val="0000FF"/>
          </w:rPr>
          <w:t>статьи 7</w:t>
        </w:r>
      </w:hyperlink>
      <w:r>
        <w:t xml:space="preserve"> Федерального закона N 116-ФЗ.</w:t>
      </w:r>
    </w:p>
    <w:p w:rsidR="00BC44CF" w:rsidRDefault="00BC44CF">
      <w:pPr>
        <w:pStyle w:val="ConsPlusNormal"/>
        <w:spacing w:before="220"/>
        <w:ind w:firstLine="540"/>
        <w:jc w:val="both"/>
      </w:pPr>
      <w: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BC44CF" w:rsidRDefault="00BC44CF">
      <w:pPr>
        <w:pStyle w:val="ConsPlusNormal"/>
        <w:spacing w:before="220"/>
        <w:ind w:firstLine="540"/>
        <w:jc w:val="both"/>
      </w:pPr>
      <w:r>
        <w:t>для цепных стропов - не менее 8;</w:t>
      </w:r>
    </w:p>
    <w:p w:rsidR="00BC44CF" w:rsidRDefault="00BC44CF">
      <w:pPr>
        <w:pStyle w:val="ConsPlusNormal"/>
        <w:spacing w:before="220"/>
        <w:ind w:firstLine="540"/>
        <w:jc w:val="both"/>
      </w:pPr>
      <w:r>
        <w:t>для канатных стропов - не менее 10.</w:t>
      </w:r>
    </w:p>
    <w:p w:rsidR="00BC44CF" w:rsidRDefault="00BC44CF">
      <w:pPr>
        <w:pStyle w:val="ConsPlusNormal"/>
        <w:spacing w:before="220"/>
        <w:ind w:firstLine="540"/>
        <w:jc w:val="both"/>
      </w:pPr>
      <w:r>
        <w:t>Для коушей (скоб, колец), служащих для подвешивания люльки на крюк, коэффициент запаса прочности должен быть не менее 10.</w:t>
      </w:r>
    </w:p>
    <w:p w:rsidR="00BC44CF" w:rsidRDefault="00BC44CF">
      <w:pPr>
        <w:pStyle w:val="ConsPlusNormal"/>
        <w:spacing w:before="220"/>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BC44CF" w:rsidRDefault="00BC44CF">
      <w:pPr>
        <w:pStyle w:val="ConsPlusNormal"/>
        <w:spacing w:before="220"/>
        <w:ind w:firstLine="540"/>
        <w:jc w:val="both"/>
      </w:pPr>
      <w:r>
        <w:t>Применение текстильных стропов для подвеса люльки (кабины) не допускается.</w:t>
      </w:r>
    </w:p>
    <w:p w:rsidR="00BC44CF" w:rsidRDefault="00BC44CF">
      <w:pPr>
        <w:pStyle w:val="ConsPlusNormal"/>
        <w:spacing w:before="220"/>
        <w:ind w:firstLine="540"/>
        <w:jc w:val="both"/>
      </w:pPr>
      <w:r>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BC44CF" w:rsidRDefault="00BC44CF">
      <w:pPr>
        <w:pStyle w:val="ConsPlusNormal"/>
        <w:spacing w:before="220"/>
        <w:ind w:firstLine="540"/>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BC44CF" w:rsidRDefault="00BC44CF">
      <w:pPr>
        <w:pStyle w:val="ConsPlusNormal"/>
        <w:spacing w:before="220"/>
        <w:ind w:firstLine="540"/>
        <w:jc w:val="both"/>
      </w:pPr>
      <w:r>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BC44CF" w:rsidRDefault="00BC44CF">
      <w:pPr>
        <w:pStyle w:val="ConsPlusNormal"/>
        <w:spacing w:before="220"/>
        <w:ind w:firstLine="540"/>
        <w:jc w:val="both"/>
      </w:pPr>
      <w:r>
        <w:t>241. Для безопасного перемещения людей в люльке (кабине):</w:t>
      </w:r>
    </w:p>
    <w:p w:rsidR="00BC44CF" w:rsidRDefault="00BC44CF">
      <w:pPr>
        <w:pStyle w:val="ConsPlusNormal"/>
        <w:spacing w:before="220"/>
        <w:ind w:firstLine="540"/>
        <w:jc w:val="both"/>
      </w:pPr>
      <w: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BC44CF" w:rsidRDefault="00BC44CF">
      <w:pPr>
        <w:pStyle w:val="ConsPlusNormal"/>
        <w:spacing w:before="220"/>
        <w:ind w:firstLine="540"/>
        <w:jc w:val="both"/>
      </w:pPr>
      <w:r>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в) в случае возникновения риска столкновения ПС с люлькой (кабиной) с другими соседними машинами, их работа должна быть прекращена;</w:t>
      </w:r>
    </w:p>
    <w:p w:rsidR="00BC44CF" w:rsidRDefault="00BC44CF">
      <w:pPr>
        <w:pStyle w:val="ConsPlusNormal"/>
        <w:spacing w:before="220"/>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BC44CF" w:rsidRDefault="00BC44CF">
      <w:pPr>
        <w:pStyle w:val="ConsPlusNormal"/>
        <w:spacing w:before="220"/>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BC44CF" w:rsidRDefault="00BC44CF">
      <w:pPr>
        <w:pStyle w:val="ConsPlusNormal"/>
        <w:spacing w:before="220"/>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BC44CF" w:rsidRDefault="00BC44CF">
      <w:pPr>
        <w:pStyle w:val="ConsPlusNormal"/>
        <w:spacing w:before="220"/>
        <w:ind w:firstLine="540"/>
        <w:jc w:val="both"/>
      </w:pPr>
      <w:r>
        <w:lastRenderedPageBreak/>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BC44CF" w:rsidRDefault="00BC44CF">
      <w:pPr>
        <w:pStyle w:val="ConsPlusNormal"/>
        <w:spacing w:before="220"/>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056" w:history="1">
        <w:r>
          <w:rPr>
            <w:color w:val="0000FF"/>
          </w:rPr>
          <w:t>приложением N 6</w:t>
        </w:r>
      </w:hyperlink>
      <w:r>
        <w:t xml:space="preserve"> к настоящим ФНП;</w:t>
      </w:r>
    </w:p>
    <w:p w:rsidR="00BC44CF" w:rsidRDefault="00BC44CF">
      <w:pPr>
        <w:pStyle w:val="ConsPlusNormal"/>
        <w:spacing w:before="220"/>
        <w:ind w:firstLine="540"/>
        <w:jc w:val="both"/>
      </w:pPr>
      <w:r>
        <w:t>и) зоны начала подъема и опускания люльки (кабины) должны быть свободны от любых посторонних предметов;</w:t>
      </w:r>
    </w:p>
    <w:p w:rsidR="00BC44CF" w:rsidRDefault="00BC44CF">
      <w:pPr>
        <w:pStyle w:val="ConsPlusNormal"/>
        <w:spacing w:before="220"/>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BC44CF" w:rsidRDefault="00BC44CF">
      <w:pPr>
        <w:pStyle w:val="ConsPlusNormal"/>
        <w:spacing w:before="220"/>
        <w:ind w:firstLine="540"/>
        <w:jc w:val="both"/>
      </w:pPr>
      <w: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BC44CF" w:rsidRDefault="00BC44CF">
      <w:pPr>
        <w:pStyle w:val="ConsPlusNormal"/>
        <w:spacing w:before="220"/>
        <w:ind w:firstLine="540"/>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BC44CF" w:rsidRDefault="00BC44CF">
      <w:pPr>
        <w:pStyle w:val="ConsPlusNormal"/>
        <w:spacing w:before="220"/>
        <w:ind w:firstLine="540"/>
        <w:jc w:val="both"/>
      </w:pPr>
      <w: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BC44CF" w:rsidRDefault="00BC44CF">
      <w:pPr>
        <w:pStyle w:val="ConsPlusNormal"/>
        <w:spacing w:before="220"/>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BC44CF" w:rsidRDefault="00BC44CF">
      <w:pPr>
        <w:pStyle w:val="ConsPlusNormal"/>
        <w:spacing w:before="220"/>
        <w:ind w:firstLine="540"/>
        <w:jc w:val="both"/>
      </w:pPr>
      <w:r>
        <w:t>п) во время перемещения люльки (кабины) находящиеся в ней инструменты и материалы должны быть надежно закреплены;</w:t>
      </w:r>
    </w:p>
    <w:p w:rsidR="00BC44CF" w:rsidRDefault="00BC44CF">
      <w:pPr>
        <w:pStyle w:val="ConsPlusNormal"/>
        <w:spacing w:before="220"/>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BC44CF" w:rsidRDefault="00BC44CF">
      <w:pPr>
        <w:pStyle w:val="ConsPlusNormal"/>
        <w:spacing w:before="220"/>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BC44CF" w:rsidRDefault="00BC44CF">
      <w:pPr>
        <w:pStyle w:val="ConsPlusNormal"/>
        <w:spacing w:before="220"/>
        <w:ind w:firstLine="540"/>
        <w:jc w:val="both"/>
      </w:pPr>
      <w:r>
        <w:t xml:space="preserve">242. Люльки (кабины), находящиеся в эксплуатации, должны подвергаться периодической проверке в соответствии с </w:t>
      </w:r>
      <w:hyperlink w:anchor="P960" w:history="1">
        <w:r>
          <w:rPr>
            <w:color w:val="0000FF"/>
          </w:rPr>
          <w:t>пунктами 244</w:t>
        </w:r>
      </w:hyperlink>
      <w:r>
        <w:t xml:space="preserve"> - </w:t>
      </w:r>
      <w:hyperlink w:anchor="P967" w:history="1">
        <w:r>
          <w:rPr>
            <w:color w:val="0000FF"/>
          </w:rPr>
          <w:t>247</w:t>
        </w:r>
      </w:hyperlink>
      <w:r>
        <w:t xml:space="preserve"> настоящих ФНП, техническому обслуживанию и при необходимости ремонту.</w:t>
      </w:r>
    </w:p>
    <w:p w:rsidR="00BC44CF" w:rsidRDefault="00BC44CF">
      <w:pPr>
        <w:pStyle w:val="ConsPlusNormal"/>
        <w:spacing w:before="220"/>
        <w:ind w:firstLine="540"/>
        <w:jc w:val="both"/>
      </w:pPr>
      <w:r>
        <w:t>243. Проверка состояния люльки (кабины) включает:</w:t>
      </w:r>
    </w:p>
    <w:p w:rsidR="00BC44CF" w:rsidRDefault="00BC44CF">
      <w:pPr>
        <w:pStyle w:val="ConsPlusNormal"/>
        <w:spacing w:before="220"/>
        <w:ind w:firstLine="540"/>
        <w:jc w:val="both"/>
      </w:pPr>
      <w:r>
        <w:t>ежесменный осмотр;</w:t>
      </w:r>
    </w:p>
    <w:p w:rsidR="00BC44CF" w:rsidRDefault="00BC44CF">
      <w:pPr>
        <w:pStyle w:val="ConsPlusNormal"/>
        <w:spacing w:before="220"/>
        <w:ind w:firstLine="540"/>
        <w:jc w:val="both"/>
      </w:pPr>
      <w:r>
        <w:t>плановую проверку состояния;</w:t>
      </w:r>
    </w:p>
    <w:p w:rsidR="00BC44CF" w:rsidRDefault="00BC44CF">
      <w:pPr>
        <w:pStyle w:val="ConsPlusNormal"/>
        <w:spacing w:before="220"/>
        <w:ind w:firstLine="540"/>
        <w:jc w:val="both"/>
      </w:pPr>
      <w:r>
        <w:t>внеплановую проверку состояния (если люлька (кабина) находилась на консервации и не эксплуатировалась сроком более 6 месяцев);</w:t>
      </w:r>
    </w:p>
    <w:p w:rsidR="00BC44CF" w:rsidRDefault="00BC44CF">
      <w:pPr>
        <w:pStyle w:val="ConsPlusNormal"/>
        <w:spacing w:before="220"/>
        <w:ind w:firstLine="540"/>
        <w:jc w:val="both"/>
      </w:pPr>
      <w:r>
        <w:lastRenderedPageBreak/>
        <w:t>грузовые испытания.</w:t>
      </w:r>
    </w:p>
    <w:p w:rsidR="00BC44CF" w:rsidRDefault="00BC44CF">
      <w:pPr>
        <w:pStyle w:val="ConsPlusNormal"/>
        <w:spacing w:before="220"/>
        <w:ind w:firstLine="540"/>
        <w:jc w:val="both"/>
      </w:pPr>
      <w:bookmarkStart w:id="43" w:name="P960"/>
      <w:bookmarkEnd w:id="43"/>
      <w: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BC44CF" w:rsidRDefault="00BC44CF">
      <w:pPr>
        <w:pStyle w:val="ConsPlusNormal"/>
        <w:spacing w:before="220"/>
        <w:ind w:firstLine="540"/>
        <w:jc w:val="both"/>
      </w:pPr>
      <w: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BC44CF" w:rsidRDefault="00BC44CF">
      <w:pPr>
        <w:pStyle w:val="ConsPlusNormal"/>
        <w:spacing w:before="220"/>
        <w:ind w:firstLine="540"/>
        <w:jc w:val="both"/>
      </w:pPr>
      <w:r>
        <w:t>проверку состояния стропов, используемых для подвеса люльки (кабины) в сборе с канат-оттяжками;</w:t>
      </w:r>
    </w:p>
    <w:p w:rsidR="00BC44CF" w:rsidRDefault="00BC44CF">
      <w:pPr>
        <w:pStyle w:val="ConsPlusNormal"/>
        <w:spacing w:before="220"/>
        <w:ind w:firstLine="540"/>
        <w:jc w:val="both"/>
      </w:pPr>
      <w:r>
        <w:t>проверку лакокрасочного покрытия и маркировки на табличке люльки (кабины).</w:t>
      </w:r>
    </w:p>
    <w:p w:rsidR="00BC44CF" w:rsidRDefault="00BC44CF">
      <w:pPr>
        <w:pStyle w:val="ConsPlusNormal"/>
        <w:spacing w:before="220"/>
        <w:ind w:firstLine="540"/>
        <w:jc w:val="both"/>
      </w:pPr>
      <w:r>
        <w:t>При внеплановых проверках дополнительно должны проводиться грузовые испытания люльки (кабины).</w:t>
      </w:r>
    </w:p>
    <w:p w:rsidR="00BC44CF" w:rsidRDefault="00BC44CF">
      <w:pPr>
        <w:pStyle w:val="ConsPlusNormal"/>
        <w:spacing w:before="220"/>
        <w:ind w:firstLine="540"/>
        <w:jc w:val="both"/>
      </w:pPr>
      <w: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BC44CF" w:rsidRDefault="00BC44CF">
      <w:pPr>
        <w:pStyle w:val="ConsPlusNormal"/>
        <w:spacing w:before="220"/>
        <w:ind w:firstLine="540"/>
        <w:jc w:val="both"/>
      </w:pPr>
      <w:bookmarkStart w:id="44" w:name="P967"/>
      <w:bookmarkEnd w:id="44"/>
      <w: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BC44CF" w:rsidRDefault="00BC44CF">
      <w:pPr>
        <w:pStyle w:val="ConsPlusNormal"/>
        <w:jc w:val="both"/>
      </w:pPr>
    </w:p>
    <w:p w:rsidR="00BC44CF" w:rsidRDefault="00BC44CF">
      <w:pPr>
        <w:pStyle w:val="ConsPlusTitle"/>
        <w:jc w:val="center"/>
        <w:outlineLvl w:val="2"/>
      </w:pPr>
      <w:bookmarkStart w:id="45" w:name="P969"/>
      <w:bookmarkEnd w:id="45"/>
      <w:r>
        <w:t>Система сигнализации при выполнении работ</w:t>
      </w:r>
    </w:p>
    <w:p w:rsidR="00BC44CF" w:rsidRDefault="00BC44CF">
      <w:pPr>
        <w:pStyle w:val="ConsPlusNormal"/>
        <w:jc w:val="both"/>
      </w:pPr>
    </w:p>
    <w:p w:rsidR="00BC44CF" w:rsidRDefault="00BC44CF">
      <w:pPr>
        <w:pStyle w:val="ConsPlusNormal"/>
        <w:ind w:firstLine="540"/>
        <w:jc w:val="both"/>
      </w:pPr>
      <w:r>
        <w:t xml:space="preserve">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095" w:history="1">
        <w:r>
          <w:rPr>
            <w:color w:val="0000FF"/>
          </w:rPr>
          <w:t>приложении N 7</w:t>
        </w:r>
      </w:hyperlink>
      <w:r>
        <w:t xml:space="preserve"> к настоящим ФНП.</w:t>
      </w:r>
    </w:p>
    <w:p w:rsidR="00BC44CF" w:rsidRDefault="00BC44CF">
      <w:pPr>
        <w:pStyle w:val="ConsPlusNormal"/>
        <w:spacing w:before="220"/>
        <w:ind w:firstLine="540"/>
        <w:jc w:val="both"/>
      </w:pPr>
      <w: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BC44CF" w:rsidRDefault="00BC44CF">
      <w:pPr>
        <w:pStyle w:val="ConsPlusNormal"/>
        <w:spacing w:before="220"/>
        <w:ind w:firstLine="540"/>
        <w:jc w:val="both"/>
      </w:pPr>
      <w:r>
        <w:t>250. При работе подъемника связь между персоналом в люльке и машинистом подъемника (оператором) должна поддерживаться непрерывно:</w:t>
      </w:r>
    </w:p>
    <w:p w:rsidR="00BC44CF" w:rsidRDefault="00BC44CF">
      <w:pPr>
        <w:pStyle w:val="ConsPlusNormal"/>
        <w:spacing w:before="220"/>
        <w:ind w:firstLine="540"/>
        <w:jc w:val="both"/>
      </w:pPr>
      <w:r>
        <w:t>при подъеме люльки до 10 метров - голосом;</w:t>
      </w:r>
    </w:p>
    <w:p w:rsidR="00BC44CF" w:rsidRDefault="00BC44CF">
      <w:pPr>
        <w:pStyle w:val="ConsPlusNormal"/>
        <w:spacing w:before="220"/>
        <w:ind w:firstLine="540"/>
        <w:jc w:val="both"/>
      </w:pPr>
      <w:r>
        <w:t>более 10 метров - знаковой сигнализацией (</w:t>
      </w:r>
      <w:hyperlink w:anchor="P2056" w:history="1">
        <w:r>
          <w:rPr>
            <w:color w:val="0000FF"/>
          </w:rPr>
          <w:t>приложение N 6</w:t>
        </w:r>
      </w:hyperlink>
      <w:r>
        <w:t xml:space="preserve"> к настоящим ФНП);</w:t>
      </w:r>
    </w:p>
    <w:p w:rsidR="00BC44CF" w:rsidRDefault="00BC44CF">
      <w:pPr>
        <w:pStyle w:val="ConsPlusNormal"/>
        <w:spacing w:before="220"/>
        <w:ind w:firstLine="540"/>
        <w:jc w:val="both"/>
      </w:pPr>
      <w:r>
        <w:t>более 22 метров - радио- или телефонной связью.</w:t>
      </w:r>
    </w:p>
    <w:p w:rsidR="00BC44CF" w:rsidRDefault="00BC44CF">
      <w:pPr>
        <w:pStyle w:val="ConsPlusNormal"/>
        <w:jc w:val="both"/>
      </w:pPr>
    </w:p>
    <w:p w:rsidR="00BC44CF" w:rsidRDefault="00BC44CF">
      <w:pPr>
        <w:pStyle w:val="ConsPlusTitle"/>
        <w:jc w:val="center"/>
        <w:outlineLvl w:val="2"/>
      </w:pPr>
      <w:r>
        <w:t>Нарушения требований промышленной безопасности, при которых</w:t>
      </w:r>
    </w:p>
    <w:p w:rsidR="00BC44CF" w:rsidRDefault="00BC44CF">
      <w:pPr>
        <w:pStyle w:val="ConsPlusTitle"/>
        <w:jc w:val="center"/>
      </w:pPr>
      <w:r>
        <w:t>эксплуатация ПС должна быть запрещена</w:t>
      </w:r>
    </w:p>
    <w:p w:rsidR="00BC44CF" w:rsidRDefault="00BC44CF">
      <w:pPr>
        <w:pStyle w:val="ConsPlusNormal"/>
        <w:jc w:val="both"/>
      </w:pPr>
    </w:p>
    <w:p w:rsidR="00BC44CF" w:rsidRDefault="00BC44CF">
      <w:pPr>
        <w:pStyle w:val="ConsPlusNormal"/>
        <w:ind w:firstLine="540"/>
        <w:jc w:val="both"/>
      </w:pPr>
      <w:r>
        <w:t>251. Эксплуатирующая организация не должна допускать ПС в работу, если при проверке установлено, что:</w:t>
      </w:r>
    </w:p>
    <w:p w:rsidR="00BC44CF" w:rsidRDefault="00BC44CF">
      <w:pPr>
        <w:pStyle w:val="ConsPlusNormal"/>
        <w:spacing w:before="220"/>
        <w:ind w:firstLine="540"/>
        <w:jc w:val="both"/>
      </w:pPr>
      <w:r>
        <w:t>а) обслуживание ПС ведется неаттестованным персоналом;</w:t>
      </w:r>
    </w:p>
    <w:p w:rsidR="00BC44CF" w:rsidRDefault="00BC44CF">
      <w:pPr>
        <w:pStyle w:val="ConsPlusNormal"/>
        <w:spacing w:before="220"/>
        <w:ind w:firstLine="540"/>
        <w:jc w:val="both"/>
      </w:pPr>
      <w:r>
        <w:t>б) не назначен хотя бы один из следующих инженерно-технических работников:</w:t>
      </w:r>
    </w:p>
    <w:p w:rsidR="00BC44CF" w:rsidRDefault="00BC44CF">
      <w:pPr>
        <w:pStyle w:val="ConsPlusNormal"/>
        <w:spacing w:before="220"/>
        <w:ind w:firstLine="540"/>
        <w:jc w:val="both"/>
      </w:pPr>
      <w:r>
        <w:t>ответственный за осуществление производственного контроля при эксплуатации ПС;</w:t>
      </w:r>
    </w:p>
    <w:p w:rsidR="00BC44CF" w:rsidRDefault="00BC44CF">
      <w:pPr>
        <w:pStyle w:val="ConsPlusNormal"/>
        <w:spacing w:before="220"/>
        <w:ind w:firstLine="540"/>
        <w:jc w:val="both"/>
      </w:pPr>
      <w:r>
        <w:t>ответственный за содержание ПС в работоспособном состоянии;</w:t>
      </w:r>
    </w:p>
    <w:p w:rsidR="00BC44CF" w:rsidRDefault="00BC44CF">
      <w:pPr>
        <w:pStyle w:val="ConsPlusNormal"/>
        <w:spacing w:before="220"/>
        <w:ind w:firstLine="540"/>
        <w:jc w:val="both"/>
      </w:pPr>
      <w:r>
        <w:t>ответственный за безопасное производство работ с применением ПС;</w:t>
      </w:r>
    </w:p>
    <w:p w:rsidR="00BC44CF" w:rsidRDefault="00BC44CF">
      <w:pPr>
        <w:pStyle w:val="ConsPlusNormal"/>
        <w:spacing w:before="220"/>
        <w:ind w:firstLine="540"/>
        <w:jc w:val="both"/>
      </w:pPr>
      <w:r>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BC44CF" w:rsidRDefault="00BC44CF">
      <w:pPr>
        <w:pStyle w:val="ConsPlusNormal"/>
        <w:spacing w:before="220"/>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BC44CF" w:rsidRDefault="00BC44CF">
      <w:pPr>
        <w:pStyle w:val="ConsPlusNormal"/>
        <w:spacing w:before="220"/>
        <w:ind w:firstLine="540"/>
        <w:jc w:val="both"/>
      </w:pPr>
      <w:r>
        <w:t>д) на ПС выявлены технические неисправности:</w:t>
      </w:r>
    </w:p>
    <w:p w:rsidR="00BC44CF" w:rsidRDefault="00BC44CF">
      <w:pPr>
        <w:pStyle w:val="ConsPlusNormal"/>
        <w:spacing w:before="220"/>
        <w:ind w:firstLine="540"/>
        <w:jc w:val="both"/>
      </w:pPr>
      <w:r>
        <w:t>трещины или остаточные деформации металлоконструкций (последние выше допустимых пределов);</w:t>
      </w:r>
    </w:p>
    <w:p w:rsidR="00BC44CF" w:rsidRDefault="00BC44CF">
      <w:pPr>
        <w:pStyle w:val="ConsPlusNormal"/>
        <w:spacing w:before="220"/>
        <w:ind w:firstLine="540"/>
        <w:jc w:val="both"/>
      </w:pPr>
      <w:r>
        <w:t>ослабление креплений в соединениях металлоконструкций;</w:t>
      </w:r>
    </w:p>
    <w:p w:rsidR="00BC44CF" w:rsidRDefault="00BC44CF">
      <w:pPr>
        <w:pStyle w:val="ConsPlusNormal"/>
        <w:spacing w:before="220"/>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BC44CF" w:rsidRDefault="00BC44CF">
      <w:pPr>
        <w:pStyle w:val="ConsPlusNormal"/>
        <w:spacing w:before="220"/>
        <w:ind w:firstLine="540"/>
        <w:jc w:val="both"/>
      </w:pPr>
      <w:r>
        <w:t>недопустимый износ крюков, ходовых колес, канатов, цепей, элементов механизмов и тормозов;</w:t>
      </w:r>
    </w:p>
    <w:p w:rsidR="00BC44CF" w:rsidRDefault="00BC44CF">
      <w:pPr>
        <w:pStyle w:val="ConsPlusNormal"/>
        <w:spacing w:before="220"/>
        <w:ind w:firstLine="540"/>
        <w:jc w:val="both"/>
      </w:pPr>
      <w:r>
        <w:t>системы управления;</w:t>
      </w:r>
    </w:p>
    <w:p w:rsidR="00BC44CF" w:rsidRDefault="00BC44CF">
      <w:pPr>
        <w:pStyle w:val="ConsPlusNormal"/>
        <w:spacing w:before="220"/>
        <w:ind w:firstLine="540"/>
        <w:jc w:val="both"/>
      </w:pPr>
      <w:r>
        <w:t>противоугонных захватов, рельсового пути, тупиковых упоров;</w:t>
      </w:r>
    </w:p>
    <w:p w:rsidR="00BC44CF" w:rsidRDefault="00BC44CF">
      <w:pPr>
        <w:pStyle w:val="ConsPlusNormal"/>
        <w:spacing w:before="220"/>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BC44CF" w:rsidRDefault="00BC44CF">
      <w:pPr>
        <w:pStyle w:val="ConsPlusNormal"/>
        <w:spacing w:before="220"/>
        <w:ind w:firstLine="540"/>
        <w:jc w:val="both"/>
      </w:pPr>
      <w:r>
        <w:t>ж) отсутствуют в установленных настоящими ФНП случаях ППР, ТК, наряды-допуски;</w:t>
      </w:r>
    </w:p>
    <w:p w:rsidR="00BC44CF" w:rsidRDefault="00BC44CF">
      <w:pPr>
        <w:pStyle w:val="ConsPlusNormal"/>
        <w:spacing w:before="220"/>
        <w:ind w:firstLine="540"/>
        <w:jc w:val="both"/>
      </w:pPr>
      <w:r>
        <w:t>з) не выполнены мероприятия по безопасному ведению работ и требования, изложенные в ППР, ТК, нарядах-допусках;</w:t>
      </w:r>
    </w:p>
    <w:p w:rsidR="00BC44CF" w:rsidRDefault="00BC44CF">
      <w:pPr>
        <w:pStyle w:val="ConsPlusNormal"/>
        <w:spacing w:before="220"/>
        <w:ind w:firstLine="540"/>
        <w:jc w:val="both"/>
      </w:pPr>
      <w: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BC44CF" w:rsidRDefault="00BC44CF">
      <w:pPr>
        <w:pStyle w:val="ConsPlusNormal"/>
        <w:spacing w:before="220"/>
        <w:ind w:firstLine="540"/>
        <w:jc w:val="both"/>
      </w:pPr>
      <w:r>
        <w:t>к) работы с применением ПС ведутся с нарушениями настоящих ФНП, ППР, ТК и инструкций;</w:t>
      </w:r>
    </w:p>
    <w:p w:rsidR="00BC44CF" w:rsidRDefault="00BC44CF">
      <w:pPr>
        <w:pStyle w:val="ConsPlusNormal"/>
        <w:spacing w:before="220"/>
        <w:ind w:firstLine="540"/>
        <w:jc w:val="both"/>
      </w:pPr>
      <w:r>
        <w:t>л) ПС не соответствует технологическому процессу, в котором задействовано;</w:t>
      </w:r>
    </w:p>
    <w:p w:rsidR="00BC44CF" w:rsidRDefault="00BC44CF">
      <w:pPr>
        <w:pStyle w:val="ConsPlusNormal"/>
        <w:spacing w:before="220"/>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BC44CF" w:rsidRDefault="00BC44CF">
      <w:pPr>
        <w:pStyle w:val="ConsPlusNormal"/>
        <w:spacing w:before="220"/>
        <w:ind w:firstLine="540"/>
        <w:jc w:val="both"/>
      </w:pPr>
      <w:r>
        <w:lastRenderedPageBreak/>
        <w:t xml:space="preserve">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w:t>
      </w:r>
      <w:hyperlink w:anchor="P1031" w:history="1">
        <w:r>
          <w:rPr>
            <w:color w:val="0000FF"/>
          </w:rPr>
          <w:t>пункте 257</w:t>
        </w:r>
      </w:hyperlink>
      <w:r>
        <w:t xml:space="preserve"> настоящих ФНП.</w:t>
      </w:r>
    </w:p>
    <w:p w:rsidR="00BC44CF" w:rsidRDefault="00BC44CF">
      <w:pPr>
        <w:pStyle w:val="ConsPlusNormal"/>
        <w:spacing w:before="220"/>
        <w:ind w:firstLine="540"/>
        <w:jc w:val="both"/>
      </w:pPr>
      <w:r>
        <w:t>При отсутствии требований в проектной документации применяются нормы и требования, установленные настоящими ФНП.</w:t>
      </w:r>
    </w:p>
    <w:p w:rsidR="00BC44CF" w:rsidRDefault="00BC44CF">
      <w:pPr>
        <w:pStyle w:val="ConsPlusNormal"/>
        <w:jc w:val="both"/>
      </w:pPr>
    </w:p>
    <w:p w:rsidR="00BC44CF" w:rsidRDefault="00BC44CF">
      <w:pPr>
        <w:pStyle w:val="ConsPlusTitle"/>
        <w:jc w:val="center"/>
        <w:outlineLvl w:val="2"/>
      </w:pPr>
      <w:r>
        <w:t>Действия в аварийных ситуациях работников ОПО,</w:t>
      </w:r>
    </w:p>
    <w:p w:rsidR="00BC44CF" w:rsidRDefault="00BC44CF">
      <w:pPr>
        <w:pStyle w:val="ConsPlusTitle"/>
        <w:jc w:val="center"/>
      </w:pPr>
      <w:r>
        <w:t>эксплуатирующих ПС</w:t>
      </w:r>
    </w:p>
    <w:p w:rsidR="00BC44CF" w:rsidRDefault="00BC44CF">
      <w:pPr>
        <w:pStyle w:val="ConsPlusNormal"/>
        <w:jc w:val="both"/>
      </w:pPr>
    </w:p>
    <w:p w:rsidR="00BC44CF" w:rsidRDefault="00BC44CF">
      <w:pPr>
        <w:pStyle w:val="ConsPlusNormal"/>
        <w:ind w:firstLine="540"/>
        <w:jc w:val="both"/>
      </w:pPr>
      <w:bookmarkStart w:id="46" w:name="P1009"/>
      <w:bookmarkEnd w:id="46"/>
      <w: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BC44CF" w:rsidRDefault="00BC44CF">
      <w:pPr>
        <w:pStyle w:val="ConsPlusNormal"/>
        <w:spacing w:before="220"/>
        <w:ind w:firstLine="540"/>
        <w:jc w:val="both"/>
      </w:pPr>
      <w:bookmarkStart w:id="47" w:name="P1010"/>
      <w:bookmarkEnd w:id="47"/>
      <w:r>
        <w:t xml:space="preserve">253. В инструкциях, разрабатываемых согласно требованиям </w:t>
      </w:r>
      <w:hyperlink w:anchor="P1009" w:history="1">
        <w:r>
          <w:rPr>
            <w:color w:val="0000FF"/>
          </w:rPr>
          <w:t>пункта 252</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BC44CF" w:rsidRDefault="00BC44CF">
      <w:pPr>
        <w:pStyle w:val="ConsPlusNormal"/>
        <w:spacing w:before="220"/>
        <w:ind w:firstLine="540"/>
        <w:jc w:val="both"/>
      </w:pPr>
      <w:r>
        <w:t>а) оперативные действия по предотвращению и локализации аварий;</w:t>
      </w:r>
    </w:p>
    <w:p w:rsidR="00BC44CF" w:rsidRDefault="00BC44CF">
      <w:pPr>
        <w:pStyle w:val="ConsPlusNormal"/>
        <w:spacing w:before="220"/>
        <w:ind w:firstLine="540"/>
        <w:jc w:val="both"/>
      </w:pPr>
      <w:r>
        <w:t>б) способы и методы ликвидации аварий;</w:t>
      </w:r>
    </w:p>
    <w:p w:rsidR="00BC44CF" w:rsidRDefault="00BC44CF">
      <w:pPr>
        <w:pStyle w:val="ConsPlusNormal"/>
        <w:spacing w:before="220"/>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BC44CF" w:rsidRDefault="00BC44CF">
      <w:pPr>
        <w:pStyle w:val="ConsPlusNormal"/>
        <w:spacing w:before="220"/>
        <w:ind w:firstLine="540"/>
        <w:jc w:val="both"/>
      </w:pPr>
      <w:r>
        <w:t>г) порядок использования системы пожаротушения в случае локальных возгораний оборудования ОПО;</w:t>
      </w:r>
    </w:p>
    <w:p w:rsidR="00BC44CF" w:rsidRDefault="00BC44CF">
      <w:pPr>
        <w:pStyle w:val="ConsPlusNormal"/>
        <w:spacing w:before="220"/>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BC44CF" w:rsidRDefault="00BC44CF">
      <w:pPr>
        <w:pStyle w:val="ConsPlusNormal"/>
        <w:spacing w:before="220"/>
        <w:ind w:firstLine="540"/>
        <w:jc w:val="both"/>
      </w:pPr>
      <w:r>
        <w:t>е) места, отведенные в ОПО, для нахождения ПС в нерабочем состоянии;</w:t>
      </w:r>
    </w:p>
    <w:p w:rsidR="00BC44CF" w:rsidRDefault="00BC44CF">
      <w:pPr>
        <w:pStyle w:val="ConsPlusNormal"/>
        <w:spacing w:before="220"/>
        <w:ind w:firstLine="540"/>
        <w:jc w:val="both"/>
      </w:pPr>
      <w:r>
        <w:t>ж) места отключения вводов электропитания ПС;</w:t>
      </w:r>
    </w:p>
    <w:p w:rsidR="00BC44CF" w:rsidRDefault="00BC44CF">
      <w:pPr>
        <w:pStyle w:val="ConsPlusNormal"/>
        <w:spacing w:before="220"/>
        <w:ind w:firstLine="540"/>
        <w:jc w:val="both"/>
      </w:pPr>
      <w:r>
        <w:t>з) места расположения медицинских аптечек первой помощи;</w:t>
      </w:r>
    </w:p>
    <w:p w:rsidR="00BC44CF" w:rsidRDefault="00BC44CF">
      <w:pPr>
        <w:pStyle w:val="ConsPlusNormal"/>
        <w:spacing w:before="220"/>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BC44CF" w:rsidRDefault="00BC44CF">
      <w:pPr>
        <w:pStyle w:val="ConsPlusNormal"/>
        <w:spacing w:before="220"/>
        <w:ind w:firstLine="540"/>
        <w:jc w:val="both"/>
      </w:pPr>
      <w:r>
        <w:t>к) порядок оповещения работников ОПО о возникновении аварий и инцидентов.</w:t>
      </w:r>
    </w:p>
    <w:p w:rsidR="00BC44CF" w:rsidRDefault="00BC44CF">
      <w:pPr>
        <w:pStyle w:val="ConsPlusNormal"/>
        <w:jc w:val="both"/>
      </w:pPr>
    </w:p>
    <w:p w:rsidR="00BC44CF" w:rsidRDefault="00BC44CF">
      <w:pPr>
        <w:pStyle w:val="ConsPlusTitle"/>
        <w:jc w:val="center"/>
        <w:outlineLvl w:val="2"/>
      </w:pPr>
      <w:r>
        <w:t>Утилизация (ликвидация) ПС</w:t>
      </w:r>
    </w:p>
    <w:p w:rsidR="00BC44CF" w:rsidRDefault="00BC44CF">
      <w:pPr>
        <w:pStyle w:val="ConsPlusNormal"/>
        <w:jc w:val="both"/>
      </w:pPr>
    </w:p>
    <w:p w:rsidR="00BC44CF" w:rsidRDefault="00BC44CF">
      <w:pPr>
        <w:pStyle w:val="ConsPlusNormal"/>
        <w:ind w:firstLine="540"/>
        <w:jc w:val="both"/>
      </w:pPr>
      <w:r>
        <w:t xml:space="preserve">254. Утилизация (ликвидация) ПС должна выполняться с учетом требований, изложенных в Техническом </w:t>
      </w:r>
      <w:hyperlink r:id="rId23" w:history="1">
        <w:r>
          <w:rPr>
            <w:color w:val="0000FF"/>
          </w:rPr>
          <w:t>регламенте</w:t>
        </w:r>
      </w:hyperlink>
      <w:r>
        <w:t xml:space="preserve"> ТР ТС 010/2011, а также требований, изложенных в руководстве (инструкции) по эксплуатации ПС.</w:t>
      </w:r>
    </w:p>
    <w:p w:rsidR="00BC44CF" w:rsidRDefault="00BC44CF">
      <w:pPr>
        <w:pStyle w:val="ConsPlusNormal"/>
        <w:spacing w:before="220"/>
        <w:ind w:firstLine="540"/>
        <w:jc w:val="both"/>
      </w:pPr>
      <w:r>
        <w:t>255. ПС, подлежащие утилизации (ликвидации), должны быть демонтированы.</w:t>
      </w:r>
    </w:p>
    <w:p w:rsidR="00BC44CF" w:rsidRDefault="00BC44CF">
      <w:pPr>
        <w:pStyle w:val="ConsPlusNormal"/>
        <w:jc w:val="both"/>
      </w:pPr>
    </w:p>
    <w:p w:rsidR="00BC44CF" w:rsidRDefault="00BC44CF">
      <w:pPr>
        <w:pStyle w:val="ConsPlusTitle"/>
        <w:jc w:val="center"/>
        <w:outlineLvl w:val="1"/>
      </w:pPr>
      <w:r>
        <w:t>VII. Оценка соответствия ПС, применяемых на ОПО,</w:t>
      </w:r>
    </w:p>
    <w:p w:rsidR="00BC44CF" w:rsidRDefault="00BC44CF">
      <w:pPr>
        <w:pStyle w:val="ConsPlusTitle"/>
        <w:jc w:val="center"/>
      </w:pPr>
      <w:r>
        <w:t>и экспертиза их промышленной безопасности</w:t>
      </w:r>
    </w:p>
    <w:p w:rsidR="00BC44CF" w:rsidRDefault="00BC44CF">
      <w:pPr>
        <w:pStyle w:val="ConsPlusNormal"/>
        <w:jc w:val="both"/>
      </w:pPr>
    </w:p>
    <w:p w:rsidR="00BC44CF" w:rsidRDefault="00BC44CF">
      <w:pPr>
        <w:pStyle w:val="ConsPlusNormal"/>
        <w:ind w:firstLine="540"/>
        <w:jc w:val="both"/>
      </w:pPr>
      <w:r>
        <w:t xml:space="preserve">256. Объем, состав и характер работ по экспертизе промышленной безопасности зависят от </w:t>
      </w:r>
      <w:r>
        <w:lastRenderedPageBreak/>
        <w:t>типа ПС, его фактического состояния и технологии, в которой ПС применяется на ОПО.</w:t>
      </w:r>
    </w:p>
    <w:p w:rsidR="00BC44CF" w:rsidRDefault="00BC44CF">
      <w:pPr>
        <w:pStyle w:val="ConsPlusNormal"/>
        <w:spacing w:before="220"/>
        <w:ind w:firstLine="540"/>
        <w:jc w:val="both"/>
      </w:pPr>
      <w:bookmarkStart w:id="48" w:name="P1031"/>
      <w:bookmarkEnd w:id="48"/>
      <w: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BC44CF" w:rsidRDefault="00BC44CF">
      <w:pPr>
        <w:pStyle w:val="ConsPlusNormal"/>
        <w:spacing w:before="220"/>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145" w:history="1">
        <w:r>
          <w:rPr>
            <w:color w:val="0000FF"/>
          </w:rPr>
          <w:t>(приложение N 8)</w:t>
        </w:r>
      </w:hyperlink>
      <w:r>
        <w:t>.</w:t>
      </w:r>
    </w:p>
    <w:p w:rsidR="00BC44CF" w:rsidRDefault="00BC44CF">
      <w:pPr>
        <w:pStyle w:val="ConsPlusNormal"/>
        <w:spacing w:before="220"/>
        <w:ind w:firstLine="540"/>
        <w:jc w:val="both"/>
      </w:pPr>
      <w:r>
        <w:t xml:space="preserve">258. Экспертиза промышленной безопасности проводится только для ПС, которые подлежат учету. ПС, перечисленные в </w:t>
      </w:r>
      <w:hyperlink w:anchor="P562" w:history="1">
        <w:r>
          <w:rPr>
            <w:color w:val="0000FF"/>
          </w:rPr>
          <w:t>пункте 145</w:t>
        </w:r>
      </w:hyperlink>
      <w:r>
        <w:t xml:space="preserve"> настоящих ФНП и не подлежащие учету, экспертизе промышленной безопасности не подлежат.</w:t>
      </w:r>
    </w:p>
    <w:p w:rsidR="00BC44CF" w:rsidRDefault="00BC44CF">
      <w:pPr>
        <w:pStyle w:val="ConsPlusNormal"/>
        <w:spacing w:before="220"/>
        <w:ind w:firstLine="540"/>
        <w:jc w:val="both"/>
      </w:pPr>
      <w:bookmarkStart w:id="49" w:name="P1034"/>
      <w:bookmarkEnd w:id="49"/>
      <w: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BC44CF" w:rsidRDefault="00BC44CF">
      <w:pPr>
        <w:pStyle w:val="ConsPlusNormal"/>
        <w:spacing w:before="220"/>
        <w:ind w:firstLine="540"/>
        <w:jc w:val="both"/>
      </w:pPr>
      <w:bookmarkStart w:id="50" w:name="P1035"/>
      <w:bookmarkEnd w:id="50"/>
      <w:r>
        <w:t>а) световых и звуковых указателей и сигнализаторов;</w:t>
      </w:r>
    </w:p>
    <w:p w:rsidR="00BC44CF" w:rsidRDefault="00BC44CF">
      <w:pPr>
        <w:pStyle w:val="ConsPlusNormal"/>
        <w:spacing w:before="220"/>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BC44CF" w:rsidRDefault="00BC44CF">
      <w:pPr>
        <w:pStyle w:val="ConsPlusNormal"/>
        <w:spacing w:before="220"/>
        <w:ind w:firstLine="540"/>
        <w:jc w:val="both"/>
      </w:pPr>
      <w: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BC44CF" w:rsidRDefault="00BC44CF">
      <w:pPr>
        <w:pStyle w:val="ConsPlusNormal"/>
        <w:spacing w:before="220"/>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BC44CF" w:rsidRDefault="00BC44CF">
      <w:pPr>
        <w:pStyle w:val="ConsPlusNormal"/>
        <w:spacing w:before="220"/>
        <w:ind w:firstLine="540"/>
        <w:jc w:val="both"/>
      </w:pPr>
      <w:r>
        <w:t>д) регистратора параметров, в том числе входящих в его состав часов и календаря реального времени;</w:t>
      </w:r>
    </w:p>
    <w:p w:rsidR="00BC44CF" w:rsidRDefault="00BC44CF">
      <w:pPr>
        <w:pStyle w:val="ConsPlusNormal"/>
        <w:spacing w:before="220"/>
        <w:ind w:firstLine="540"/>
        <w:jc w:val="both"/>
      </w:pPr>
      <w:r>
        <w:t>е) защиты от опасного приближения к линии электропередачи;</w:t>
      </w:r>
    </w:p>
    <w:p w:rsidR="00BC44CF" w:rsidRDefault="00BC44CF">
      <w:pPr>
        <w:pStyle w:val="ConsPlusNormal"/>
        <w:spacing w:before="220"/>
        <w:ind w:firstLine="540"/>
        <w:jc w:val="both"/>
      </w:pPr>
      <w:r>
        <w:t>ж) координатной защиты;</w:t>
      </w:r>
    </w:p>
    <w:p w:rsidR="00BC44CF" w:rsidRDefault="00BC44CF">
      <w:pPr>
        <w:pStyle w:val="ConsPlusNormal"/>
        <w:spacing w:before="220"/>
        <w:ind w:firstLine="540"/>
        <w:jc w:val="both"/>
      </w:pPr>
      <w:r>
        <w:t>з) блокировок;</w:t>
      </w:r>
    </w:p>
    <w:p w:rsidR="00BC44CF" w:rsidRDefault="00BC44CF">
      <w:pPr>
        <w:pStyle w:val="ConsPlusNormal"/>
        <w:spacing w:before="220"/>
        <w:ind w:firstLine="540"/>
        <w:jc w:val="both"/>
      </w:pPr>
      <w:r>
        <w:t>и) ловителей, аварийных остановов, выключателей безопасности, ограничителей скорости строительных подъемников;</w:t>
      </w:r>
    </w:p>
    <w:p w:rsidR="00BC44CF" w:rsidRDefault="00BC44CF">
      <w:pPr>
        <w:pStyle w:val="ConsPlusNormal"/>
        <w:spacing w:before="220"/>
        <w:ind w:firstLine="540"/>
        <w:jc w:val="both"/>
      </w:pPr>
      <w:r>
        <w:t>к) устройства ориентации пола люльки подъемника (вышки) в горизонтальном положении во всей зоне обслуживания;</w:t>
      </w:r>
    </w:p>
    <w:p w:rsidR="00BC44CF" w:rsidRDefault="00BC44CF">
      <w:pPr>
        <w:pStyle w:val="ConsPlusNormal"/>
        <w:spacing w:before="220"/>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BC44CF" w:rsidRDefault="00BC44CF">
      <w:pPr>
        <w:pStyle w:val="ConsPlusNormal"/>
        <w:spacing w:before="220"/>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BC44CF" w:rsidRDefault="00BC44CF">
      <w:pPr>
        <w:pStyle w:val="ConsPlusNormal"/>
        <w:spacing w:before="220"/>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BC44CF" w:rsidRDefault="00BC44CF">
      <w:pPr>
        <w:pStyle w:val="ConsPlusNormal"/>
        <w:spacing w:before="220"/>
        <w:ind w:firstLine="540"/>
        <w:jc w:val="both"/>
      </w:pPr>
      <w:r>
        <w:lastRenderedPageBreak/>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BC44CF" w:rsidRDefault="00BC44CF">
      <w:pPr>
        <w:pStyle w:val="ConsPlusNormal"/>
        <w:spacing w:before="220"/>
        <w:ind w:firstLine="540"/>
        <w:jc w:val="both"/>
      </w:pPr>
      <w:r>
        <w:t>п) устройства (указателя) угла наклона самоходных ПС;</w:t>
      </w:r>
    </w:p>
    <w:p w:rsidR="00BC44CF" w:rsidRDefault="00BC44CF">
      <w:pPr>
        <w:pStyle w:val="ConsPlusNormal"/>
        <w:spacing w:before="220"/>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BC44CF" w:rsidRDefault="00BC44CF">
      <w:pPr>
        <w:pStyle w:val="ConsPlusNormal"/>
        <w:spacing w:before="220"/>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BC44CF" w:rsidRDefault="00BC44CF">
      <w:pPr>
        <w:pStyle w:val="ConsPlusNormal"/>
        <w:spacing w:before="220"/>
        <w:ind w:firstLine="540"/>
        <w:jc w:val="both"/>
      </w:pPr>
      <w:r>
        <w:t>т) сигнализатора предельной скорости ветра;</w:t>
      </w:r>
    </w:p>
    <w:p w:rsidR="00BC44CF" w:rsidRDefault="00BC44CF">
      <w:pPr>
        <w:pStyle w:val="ConsPlusNormal"/>
        <w:spacing w:before="220"/>
        <w:ind w:firstLine="540"/>
        <w:jc w:val="both"/>
      </w:pPr>
      <w:r>
        <w:t>у) противоугонных захватов (устройств);</w:t>
      </w:r>
    </w:p>
    <w:p w:rsidR="00BC44CF" w:rsidRDefault="00BC44CF">
      <w:pPr>
        <w:pStyle w:val="ConsPlusNormal"/>
        <w:spacing w:before="220"/>
        <w:ind w:firstLine="540"/>
        <w:jc w:val="both"/>
      </w:pPr>
      <w:bookmarkStart w:id="51" w:name="P1054"/>
      <w:bookmarkEnd w:id="51"/>
      <w:r>
        <w:t>ф) тупиковых упоров ПС, передвигающихся по рельсовым путям.</w:t>
      </w:r>
    </w:p>
    <w:p w:rsidR="00BC44CF" w:rsidRDefault="00BC44CF">
      <w:pPr>
        <w:pStyle w:val="ConsPlusNormal"/>
        <w:spacing w:before="220"/>
        <w:ind w:firstLine="540"/>
        <w:jc w:val="both"/>
      </w:pPr>
      <w:r>
        <w:t xml:space="preserve">При наличии положительных результатов проверки работоспособности по </w:t>
      </w:r>
      <w:hyperlink w:anchor="P1035" w:history="1">
        <w:r>
          <w:rPr>
            <w:color w:val="0000FF"/>
          </w:rPr>
          <w:t>подпунктам "а"</w:t>
        </w:r>
      </w:hyperlink>
      <w:r>
        <w:t xml:space="preserve"> - </w:t>
      </w:r>
      <w:hyperlink w:anchor="P1054" w:history="1">
        <w:r>
          <w:rPr>
            <w:color w:val="0000FF"/>
          </w:rPr>
          <w:t>"ф" пункта 259</w:t>
        </w:r>
      </w:hyperlink>
      <w:r>
        <w:t xml:space="preserve"> настоящих ФНП проводятся статические и динамические испытания.</w:t>
      </w:r>
    </w:p>
    <w:p w:rsidR="00BC44CF" w:rsidRDefault="00BC44CF">
      <w:pPr>
        <w:pStyle w:val="ConsPlusNormal"/>
        <w:spacing w:before="220"/>
        <w:ind w:firstLine="540"/>
        <w:jc w:val="both"/>
      </w:pPr>
      <w:r>
        <w:t xml:space="preserve">260. Проверки, не указанные в </w:t>
      </w:r>
      <w:hyperlink w:anchor="P1034" w:history="1">
        <w:r>
          <w:rPr>
            <w:color w:val="0000FF"/>
          </w:rPr>
          <w:t>пункте 259</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BC44CF" w:rsidRDefault="00BC44CF">
      <w:pPr>
        <w:pStyle w:val="ConsPlusNormal"/>
        <w:spacing w:before="220"/>
        <w:ind w:firstLine="540"/>
        <w:jc w:val="both"/>
      </w:pPr>
      <w:r>
        <w:t xml:space="preserve">261. Проверки ограничителей, указателей и регистратора в составе ПС проводят работники, отвечающие требованиям </w:t>
      </w:r>
      <w:hyperlink w:anchor="P146" w:history="1">
        <w:r>
          <w:rPr>
            <w:color w:val="0000FF"/>
          </w:rPr>
          <w:t>пункта 20</w:t>
        </w:r>
      </w:hyperlink>
      <w:r>
        <w:t xml:space="preserve"> настоящих ФНП, в присутствии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BC44CF" w:rsidRDefault="00BC44CF">
      <w:pPr>
        <w:pStyle w:val="ConsPlusNormal"/>
        <w:spacing w:before="220"/>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BC44CF" w:rsidRDefault="00BC44CF">
      <w:pPr>
        <w:pStyle w:val="ConsPlusNormal"/>
        <w:spacing w:before="220"/>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BC44CF" w:rsidRDefault="00BC44CF">
      <w:pPr>
        <w:pStyle w:val="ConsPlusNormal"/>
        <w:spacing w:before="220"/>
        <w:ind w:firstLine="540"/>
        <w:jc w:val="both"/>
      </w:pPr>
      <w:r>
        <w:t>В случае изменения конфигурации (схем запасовок, стрелового оборудования) проверки должны быть проведены повторно.</w:t>
      </w:r>
    </w:p>
    <w:p w:rsidR="00BC44CF" w:rsidRDefault="00BC44CF">
      <w:pPr>
        <w:pStyle w:val="ConsPlusNormal"/>
        <w:spacing w:before="220"/>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BC44CF" w:rsidRDefault="00BC44CF">
      <w:pPr>
        <w:pStyle w:val="ConsPlusNormal"/>
        <w:spacing w:before="220"/>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BC44CF" w:rsidRDefault="00BC44CF">
      <w:pPr>
        <w:pStyle w:val="ConsPlusNormal"/>
        <w:spacing w:before="220"/>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BC44CF" w:rsidRDefault="00BC44CF">
      <w:pPr>
        <w:pStyle w:val="ConsPlusNormal"/>
        <w:spacing w:before="220"/>
        <w:ind w:firstLine="540"/>
        <w:jc w:val="both"/>
      </w:pPr>
      <w:r>
        <w:lastRenderedPageBreak/>
        <w:t>а) 15 процентов - для башенных (с грузовым моментом до 20 тонно-метров включительно) и портальных кранов;</w:t>
      </w:r>
    </w:p>
    <w:p w:rsidR="00BC44CF" w:rsidRDefault="00BC44CF">
      <w:pPr>
        <w:pStyle w:val="ConsPlusNormal"/>
        <w:spacing w:before="220"/>
        <w:ind w:firstLine="540"/>
        <w:jc w:val="both"/>
      </w:pPr>
      <w:r>
        <w:t>б) 25 процентов - для кранов мостового типа (при этом не должно наблюдаться отрыва груза от земли);</w:t>
      </w:r>
    </w:p>
    <w:p w:rsidR="00BC44CF" w:rsidRDefault="00BC44CF">
      <w:pPr>
        <w:pStyle w:val="ConsPlusNormal"/>
        <w:spacing w:before="220"/>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BC44CF" w:rsidRDefault="00BC44CF">
      <w:pPr>
        <w:pStyle w:val="ConsPlusNormal"/>
        <w:spacing w:before="220"/>
        <w:ind w:firstLine="540"/>
        <w:jc w:val="both"/>
      </w:pPr>
      <w: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BC44CF" w:rsidRDefault="00BC44CF">
      <w:pPr>
        <w:pStyle w:val="ConsPlusNormal"/>
        <w:spacing w:before="220"/>
        <w:ind w:firstLine="540"/>
        <w:jc w:val="both"/>
      </w:pPr>
      <w: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BC44CF" w:rsidRDefault="00BC44CF">
      <w:pPr>
        <w:pStyle w:val="ConsPlusNormal"/>
        <w:spacing w:before="220"/>
        <w:ind w:firstLine="540"/>
        <w:jc w:val="both"/>
      </w:pPr>
      <w: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BC44CF" w:rsidRDefault="00BC44CF">
      <w:pPr>
        <w:pStyle w:val="ConsPlusNormal"/>
        <w:spacing w:before="220"/>
        <w:ind w:firstLine="540"/>
        <w:jc w:val="both"/>
      </w:pPr>
      <w: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BC44CF" w:rsidRDefault="00BC44CF">
      <w:pPr>
        <w:pStyle w:val="ConsPlusNormal"/>
        <w:spacing w:before="220"/>
        <w:ind w:firstLine="540"/>
        <w:jc w:val="both"/>
      </w:pPr>
      <w:r>
        <w:t xml:space="preserve">266. Оценка работоспособности ограничителя или указателя опасного приближения к линии электропередачи производится в соответствии с </w:t>
      </w:r>
      <w:hyperlink w:anchor="P2224" w:history="1">
        <w:r>
          <w:rPr>
            <w:color w:val="0000FF"/>
          </w:rPr>
          <w:t>приложением N 9</w:t>
        </w:r>
      </w:hyperlink>
      <w:r>
        <w:t xml:space="preserve"> к настоящим ФНП.</w:t>
      </w:r>
    </w:p>
    <w:p w:rsidR="00BC44CF" w:rsidRDefault="00BC44CF">
      <w:pPr>
        <w:pStyle w:val="ConsPlusNormal"/>
        <w:spacing w:before="220"/>
        <w:ind w:firstLine="540"/>
        <w:jc w:val="both"/>
      </w:pPr>
      <w:r>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BC44CF" w:rsidRDefault="00BC44CF">
      <w:pPr>
        <w:pStyle w:val="ConsPlusNormal"/>
        <w:spacing w:before="220"/>
        <w:ind w:firstLine="540"/>
        <w:jc w:val="both"/>
      </w:pPr>
      <w: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BC44CF" w:rsidRDefault="00BC44CF">
      <w:pPr>
        <w:pStyle w:val="ConsPlusNormal"/>
        <w:spacing w:before="220"/>
        <w:ind w:firstLine="540"/>
        <w:jc w:val="both"/>
      </w:pPr>
      <w:bookmarkStart w:id="52" w:name="P1075"/>
      <w:bookmarkEnd w:id="52"/>
      <w: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BC44CF" w:rsidRDefault="00BC44CF">
      <w:pPr>
        <w:pStyle w:val="ConsPlusNormal"/>
        <w:jc w:val="both"/>
      </w:pPr>
    </w:p>
    <w:p w:rsidR="00BC44CF" w:rsidRDefault="00BC44CF">
      <w:pPr>
        <w:pStyle w:val="ConsPlusTitle"/>
        <w:jc w:val="center"/>
        <w:outlineLvl w:val="2"/>
      </w:pPr>
      <w:r>
        <w:t>Требования к браковке стальных канатов ПС</w:t>
      </w:r>
    </w:p>
    <w:p w:rsidR="00BC44CF" w:rsidRDefault="00BC44CF">
      <w:pPr>
        <w:pStyle w:val="ConsPlusNormal"/>
        <w:jc w:val="both"/>
      </w:pPr>
    </w:p>
    <w:p w:rsidR="00BC44CF" w:rsidRDefault="00BC44CF">
      <w:pPr>
        <w:pStyle w:val="ConsPlusNormal"/>
        <w:ind w:firstLine="540"/>
        <w:jc w:val="both"/>
      </w:pPr>
      <w:r>
        <w:t>270. Для оценки безопасности использования канатов применяют следующие критерии:</w:t>
      </w:r>
    </w:p>
    <w:p w:rsidR="00BC44CF" w:rsidRDefault="00BC44CF">
      <w:pPr>
        <w:pStyle w:val="ConsPlusNormal"/>
        <w:spacing w:before="220"/>
        <w:ind w:firstLine="540"/>
        <w:jc w:val="both"/>
      </w:pPr>
      <w:r>
        <w:t>а) характер и число обрывов проволок (</w:t>
      </w:r>
      <w:hyperlink w:anchor="P1091" w:history="1">
        <w:r>
          <w:rPr>
            <w:color w:val="0000FF"/>
          </w:rPr>
          <w:t>рисунки 1</w:t>
        </w:r>
      </w:hyperlink>
      <w:r>
        <w:t xml:space="preserve"> - </w:t>
      </w:r>
      <w:hyperlink w:anchor="P1101"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BC44CF" w:rsidRDefault="00BC44CF">
      <w:pPr>
        <w:pStyle w:val="ConsPlusNormal"/>
        <w:spacing w:before="220"/>
        <w:ind w:firstLine="540"/>
        <w:jc w:val="both"/>
      </w:pPr>
      <w:r>
        <w:t>б) разрыв пряди;</w:t>
      </w:r>
    </w:p>
    <w:p w:rsidR="00BC44CF" w:rsidRDefault="00BC44CF">
      <w:pPr>
        <w:pStyle w:val="ConsPlusNormal"/>
        <w:spacing w:before="220"/>
        <w:ind w:firstLine="540"/>
        <w:jc w:val="both"/>
      </w:pPr>
      <w:r>
        <w:t>в) поверхностный и внутренний износ;</w:t>
      </w:r>
    </w:p>
    <w:p w:rsidR="00BC44CF" w:rsidRDefault="00BC44CF">
      <w:pPr>
        <w:pStyle w:val="ConsPlusNormal"/>
        <w:spacing w:before="220"/>
        <w:ind w:firstLine="540"/>
        <w:jc w:val="both"/>
      </w:pPr>
      <w:r>
        <w:t>г) поверхностная и внутренняя коррозия;</w:t>
      </w:r>
    </w:p>
    <w:p w:rsidR="00BC44CF" w:rsidRDefault="00BC44CF">
      <w:pPr>
        <w:pStyle w:val="ConsPlusNormal"/>
        <w:spacing w:before="220"/>
        <w:ind w:firstLine="540"/>
        <w:jc w:val="both"/>
      </w:pPr>
      <w:r>
        <w:lastRenderedPageBreak/>
        <w:t>д) местное уменьшение диаметра каната, включая разрыв сердечника;</w:t>
      </w:r>
    </w:p>
    <w:p w:rsidR="00BC44CF" w:rsidRDefault="00BC44CF">
      <w:pPr>
        <w:pStyle w:val="ConsPlusNormal"/>
        <w:spacing w:before="220"/>
        <w:ind w:firstLine="540"/>
        <w:jc w:val="both"/>
      </w:pPr>
      <w:r>
        <w:t>е) уменьшение площади поперечного сечения проволок каната (потери внутреннего сечения);</w:t>
      </w:r>
    </w:p>
    <w:p w:rsidR="00BC44CF" w:rsidRDefault="00BC44CF">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BC44CF" w:rsidRDefault="00BC44CF">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BC44CF" w:rsidRDefault="00BC44CF">
      <w:pPr>
        <w:pStyle w:val="ConsPlusNormal"/>
        <w:jc w:val="both"/>
      </w:pPr>
    </w:p>
    <w:p w:rsidR="00BC44CF" w:rsidRDefault="002108B0">
      <w:pPr>
        <w:pStyle w:val="ConsPlusNormal"/>
        <w:jc w:val="center"/>
      </w:pPr>
      <w:r>
        <w:rPr>
          <w:position w:val="-52"/>
        </w:rPr>
        <w:pict>
          <v:shape id="_x0000_i1026" style="width:197.25pt;height:63pt" coordsize="" o:spt="100" adj="0,,0" path="" filled="f" stroked="f">
            <v:stroke joinstyle="miter"/>
            <v:imagedata r:id="rId24" o:title="base_1_373321_32769"/>
            <v:formulas/>
            <v:path o:connecttype="segments"/>
          </v:shape>
        </w:pict>
      </w:r>
    </w:p>
    <w:p w:rsidR="00BC44CF" w:rsidRDefault="00BC44CF">
      <w:pPr>
        <w:pStyle w:val="ConsPlusNormal"/>
        <w:jc w:val="both"/>
      </w:pPr>
    </w:p>
    <w:p w:rsidR="00BC44CF" w:rsidRDefault="00BC44CF">
      <w:pPr>
        <w:pStyle w:val="ConsPlusNormal"/>
        <w:ind w:firstLine="540"/>
        <w:jc w:val="both"/>
      </w:pPr>
      <w:bookmarkStart w:id="53" w:name="P1091"/>
      <w:bookmarkEnd w:id="53"/>
      <w:r>
        <w:t>Рисунок 1. Обрывы и смещения проволок каната крестовой свивки.</w:t>
      </w:r>
    </w:p>
    <w:p w:rsidR="00BC44CF" w:rsidRDefault="00BC44CF">
      <w:pPr>
        <w:pStyle w:val="ConsPlusNormal"/>
        <w:jc w:val="both"/>
      </w:pPr>
    </w:p>
    <w:p w:rsidR="00BC44CF" w:rsidRDefault="002108B0">
      <w:pPr>
        <w:pStyle w:val="ConsPlusNormal"/>
        <w:jc w:val="center"/>
      </w:pPr>
      <w:r>
        <w:rPr>
          <w:position w:val="-137"/>
        </w:rPr>
        <w:pict>
          <v:shape id="_x0000_i1027" style="width:223.5pt;height:149.25pt" coordsize="" o:spt="100" adj="0,,0" path="" filled="f" stroked="f">
            <v:stroke joinstyle="miter"/>
            <v:imagedata r:id="rId25" o:title="base_1_373321_32770"/>
            <v:formulas/>
            <v:path o:connecttype="segments"/>
          </v:shape>
        </w:pict>
      </w:r>
    </w:p>
    <w:p w:rsidR="00BC44CF" w:rsidRDefault="00BC44CF">
      <w:pPr>
        <w:pStyle w:val="ConsPlusNormal"/>
        <w:jc w:val="both"/>
      </w:pPr>
    </w:p>
    <w:p w:rsidR="00BC44CF" w:rsidRDefault="00BC44CF">
      <w:pPr>
        <w:pStyle w:val="ConsPlusNormal"/>
        <w:ind w:firstLine="540"/>
        <w:jc w:val="both"/>
      </w:pPr>
      <w:r>
        <w:t>Рисунок 2. Сочетание обрывов проволок с их износом:</w:t>
      </w:r>
    </w:p>
    <w:p w:rsidR="00BC44CF" w:rsidRDefault="00BC44CF">
      <w:pPr>
        <w:pStyle w:val="ConsPlusNormal"/>
        <w:spacing w:before="220"/>
        <w:ind w:firstLine="540"/>
        <w:jc w:val="both"/>
      </w:pPr>
      <w:r>
        <w:t>а - в канате крестовой свивки;</w:t>
      </w:r>
    </w:p>
    <w:p w:rsidR="00BC44CF" w:rsidRDefault="00BC44CF">
      <w:pPr>
        <w:pStyle w:val="ConsPlusNormal"/>
        <w:spacing w:before="220"/>
        <w:ind w:firstLine="540"/>
        <w:jc w:val="both"/>
      </w:pPr>
      <w:r>
        <w:t>б - в канате односторонней свивки.</w:t>
      </w:r>
    </w:p>
    <w:p w:rsidR="00BC44CF" w:rsidRDefault="00BC44CF">
      <w:pPr>
        <w:pStyle w:val="ConsPlusNormal"/>
        <w:jc w:val="both"/>
      </w:pPr>
    </w:p>
    <w:p w:rsidR="00BC44CF" w:rsidRDefault="002108B0">
      <w:pPr>
        <w:pStyle w:val="ConsPlusNormal"/>
        <w:jc w:val="center"/>
      </w:pPr>
      <w:r>
        <w:rPr>
          <w:position w:val="-112"/>
        </w:rPr>
        <w:pict>
          <v:shape id="_x0000_i1028" style="width:212.25pt;height:123.75pt" coordsize="" o:spt="100" adj="0,,0" path="" filled="f" stroked="f">
            <v:stroke joinstyle="miter"/>
            <v:imagedata r:id="rId26" o:title="base_1_373321_32771"/>
            <v:formulas/>
            <v:path o:connecttype="segments"/>
          </v:shape>
        </w:pict>
      </w:r>
    </w:p>
    <w:p w:rsidR="00BC44CF" w:rsidRDefault="00BC44CF">
      <w:pPr>
        <w:pStyle w:val="ConsPlusNormal"/>
        <w:jc w:val="both"/>
      </w:pPr>
    </w:p>
    <w:p w:rsidR="00BC44CF" w:rsidRDefault="00BC44CF">
      <w:pPr>
        <w:pStyle w:val="ConsPlusNormal"/>
        <w:ind w:firstLine="540"/>
        <w:jc w:val="both"/>
      </w:pPr>
      <w:bookmarkStart w:id="54" w:name="P1101"/>
      <w:bookmarkEnd w:id="54"/>
      <w:r>
        <w:t>Рисунок 3. Обрывы проволок в зоне уравнительного блока:</w:t>
      </w:r>
    </w:p>
    <w:p w:rsidR="00BC44CF" w:rsidRDefault="00BC44CF">
      <w:pPr>
        <w:pStyle w:val="ConsPlusNormal"/>
        <w:spacing w:before="220"/>
        <w:ind w:firstLine="540"/>
        <w:jc w:val="both"/>
      </w:pPr>
      <w:r>
        <w:t>а - в нескольких прядях каната;</w:t>
      </w:r>
    </w:p>
    <w:p w:rsidR="00BC44CF" w:rsidRDefault="00BC44CF">
      <w:pPr>
        <w:pStyle w:val="ConsPlusNormal"/>
        <w:spacing w:before="220"/>
        <w:ind w:firstLine="540"/>
        <w:jc w:val="both"/>
      </w:pPr>
      <w:r>
        <w:t>б - в двух прядях в сочетании с местным износом.</w:t>
      </w:r>
    </w:p>
    <w:p w:rsidR="00BC44CF" w:rsidRDefault="00BC44CF">
      <w:pPr>
        <w:pStyle w:val="ConsPlusNormal"/>
        <w:spacing w:before="220"/>
        <w:ind w:firstLine="540"/>
        <w:jc w:val="both"/>
      </w:pPr>
      <w:r>
        <w:t xml:space="preserve">Браковка канатов, работающих со стальными и чугунными блоками, должна производиться по числу обрывов проволок в соответствии с </w:t>
      </w:r>
      <w:hyperlink w:anchor="P1111" w:history="1">
        <w:r>
          <w:rPr>
            <w:color w:val="0000FF"/>
          </w:rPr>
          <w:t>таблицей 1</w:t>
        </w:r>
      </w:hyperlink>
      <w:r>
        <w:t xml:space="preserve"> и </w:t>
      </w:r>
      <w:hyperlink w:anchor="P1331" w:history="1">
        <w:r>
          <w:rPr>
            <w:color w:val="0000FF"/>
          </w:rPr>
          <w:t>рисунком 4</w:t>
        </w:r>
      </w:hyperlink>
      <w:r>
        <w:t>.</w:t>
      </w:r>
    </w:p>
    <w:p w:rsidR="00BC44CF" w:rsidRDefault="00BC44CF">
      <w:pPr>
        <w:pStyle w:val="ConsPlusNormal"/>
        <w:spacing w:before="220"/>
        <w:ind w:firstLine="540"/>
        <w:jc w:val="both"/>
      </w:pPr>
      <w:r>
        <w:lastRenderedPageBreak/>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BC44CF" w:rsidRDefault="00BC44CF">
      <w:pPr>
        <w:pStyle w:val="ConsPlusNormal"/>
        <w:spacing w:before="220"/>
        <w:ind w:firstLine="540"/>
        <w:jc w:val="both"/>
      </w:pPr>
      <w:r>
        <w:t xml:space="preserve">При уменьшении диаметра каната в результате поверхностного износа </w:t>
      </w:r>
      <w:hyperlink w:anchor="P1367" w:history="1">
        <w:r>
          <w:rPr>
            <w:color w:val="0000FF"/>
          </w:rPr>
          <w:t>(рисунок 5)</w:t>
        </w:r>
      </w:hyperlink>
      <w:r>
        <w:t xml:space="preserve"> или коррозии </w:t>
      </w:r>
      <w:hyperlink w:anchor="P1369"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BC44CF" w:rsidRDefault="00BC44CF">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383" w:history="1">
        <w:r>
          <w:rPr>
            <w:color w:val="0000FF"/>
          </w:rPr>
          <w:t>(рисунок 7)</w:t>
        </w:r>
      </w:hyperlink>
      <w:r>
        <w:t>.</w:t>
      </w:r>
    </w:p>
    <w:p w:rsidR="00BC44CF" w:rsidRDefault="00BC44CF">
      <w:pPr>
        <w:pStyle w:val="ConsPlusNormal"/>
        <w:jc w:val="both"/>
      </w:pPr>
    </w:p>
    <w:p w:rsidR="00BC44CF" w:rsidRDefault="00BC44CF">
      <w:pPr>
        <w:pStyle w:val="ConsPlusNormal"/>
        <w:jc w:val="right"/>
        <w:outlineLvl w:val="3"/>
      </w:pPr>
      <w:r>
        <w:t>Таблица 1</w:t>
      </w:r>
    </w:p>
    <w:p w:rsidR="00BC44CF" w:rsidRDefault="00BC44CF">
      <w:pPr>
        <w:pStyle w:val="ConsPlusNormal"/>
        <w:jc w:val="both"/>
      </w:pPr>
    </w:p>
    <w:p w:rsidR="00BC44CF" w:rsidRDefault="00BC44CF">
      <w:pPr>
        <w:pStyle w:val="ConsPlusTitle"/>
        <w:jc w:val="center"/>
      </w:pPr>
      <w:bookmarkStart w:id="55" w:name="P1111"/>
      <w:bookmarkEnd w:id="55"/>
      <w:r>
        <w:t>Число обрывов проволок, при наличии которых</w:t>
      </w:r>
    </w:p>
    <w:p w:rsidR="00BC44CF" w:rsidRDefault="00BC44CF">
      <w:pPr>
        <w:pStyle w:val="ConsPlusTitle"/>
        <w:jc w:val="center"/>
      </w:pPr>
      <w:r>
        <w:t>бракуются стальные канаты ПС, работающие со стальными</w:t>
      </w:r>
    </w:p>
    <w:p w:rsidR="00BC44CF" w:rsidRDefault="00BC44CF">
      <w:pPr>
        <w:pStyle w:val="ConsPlusTitle"/>
        <w:jc w:val="center"/>
      </w:pPr>
      <w:r>
        <w:t>и чугунными блоками</w:t>
      </w:r>
    </w:p>
    <w:p w:rsidR="00BC44CF" w:rsidRDefault="00BC44CF">
      <w:pPr>
        <w:pStyle w:val="ConsPlusNormal"/>
        <w:jc w:val="both"/>
      </w:pPr>
    </w:p>
    <w:p w:rsidR="00BC44CF" w:rsidRDefault="00BC44CF">
      <w:pPr>
        <w:sectPr w:rsidR="00BC44CF" w:rsidSect="00DE1E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6"/>
        <w:gridCol w:w="1810"/>
        <w:gridCol w:w="816"/>
        <w:gridCol w:w="845"/>
        <w:gridCol w:w="566"/>
        <w:gridCol w:w="845"/>
        <w:gridCol w:w="926"/>
        <w:gridCol w:w="653"/>
        <w:gridCol w:w="686"/>
        <w:gridCol w:w="912"/>
        <w:gridCol w:w="797"/>
      </w:tblGrid>
      <w:tr w:rsidR="00BC44CF">
        <w:tc>
          <w:tcPr>
            <w:tcW w:w="1406" w:type="dxa"/>
            <w:vMerge w:val="restart"/>
          </w:tcPr>
          <w:p w:rsidR="00BC44CF" w:rsidRDefault="00BC44CF">
            <w:pPr>
              <w:pStyle w:val="ConsPlusNormal"/>
              <w:jc w:val="center"/>
            </w:pPr>
            <w:r>
              <w:lastRenderedPageBreak/>
              <w:t>Число несущих проволок в наружных прядях</w:t>
            </w:r>
          </w:p>
        </w:tc>
        <w:tc>
          <w:tcPr>
            <w:tcW w:w="1810" w:type="dxa"/>
            <w:vMerge w:val="restart"/>
          </w:tcPr>
          <w:p w:rsidR="00BC44CF" w:rsidRDefault="00BC44CF">
            <w:pPr>
              <w:pStyle w:val="ConsPlusNormal"/>
              <w:jc w:val="center"/>
            </w:pPr>
            <w:r>
              <w:t>Конструкции канатов</w:t>
            </w:r>
          </w:p>
        </w:tc>
        <w:tc>
          <w:tcPr>
            <w:tcW w:w="816" w:type="dxa"/>
            <w:vMerge w:val="restart"/>
          </w:tcPr>
          <w:p w:rsidR="00BC44CF" w:rsidRDefault="00BC44CF">
            <w:pPr>
              <w:pStyle w:val="ConsPlusNormal"/>
              <w:jc w:val="center"/>
            </w:pPr>
            <w:r>
              <w:t>Тип свивки</w:t>
            </w:r>
          </w:p>
        </w:tc>
        <w:tc>
          <w:tcPr>
            <w:tcW w:w="6230" w:type="dxa"/>
            <w:gridSpan w:val="8"/>
          </w:tcPr>
          <w:p w:rsidR="00BC44CF" w:rsidRDefault="00BC44CF">
            <w:pPr>
              <w:pStyle w:val="ConsPlusNormal"/>
              <w:jc w:val="center"/>
            </w:pPr>
            <w:r>
              <w:t>Группа классификации (режима) механизма:</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3182" w:type="dxa"/>
            <w:gridSpan w:val="4"/>
          </w:tcPr>
          <w:p w:rsidR="00BC44CF" w:rsidRDefault="00BC44CF">
            <w:pPr>
              <w:pStyle w:val="ConsPlusNormal"/>
              <w:jc w:val="center"/>
            </w:pPr>
            <w:r>
              <w:t>М1, М2, М3 и М4</w:t>
            </w:r>
          </w:p>
        </w:tc>
        <w:tc>
          <w:tcPr>
            <w:tcW w:w="3048" w:type="dxa"/>
            <w:gridSpan w:val="4"/>
          </w:tcPr>
          <w:p w:rsidR="00BC44CF" w:rsidRDefault="00BC44CF">
            <w:pPr>
              <w:pStyle w:val="ConsPlusNormal"/>
              <w:jc w:val="center"/>
            </w:pPr>
            <w:r>
              <w:t>М5, М6, М7 и М8</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1411" w:type="dxa"/>
            <w:gridSpan w:val="2"/>
          </w:tcPr>
          <w:p w:rsidR="00BC44CF" w:rsidRDefault="00BC44CF">
            <w:pPr>
              <w:pStyle w:val="ConsPlusNormal"/>
              <w:jc w:val="center"/>
            </w:pPr>
            <w:r>
              <w:t>Крестовая свивка</w:t>
            </w:r>
          </w:p>
        </w:tc>
        <w:tc>
          <w:tcPr>
            <w:tcW w:w="1771" w:type="dxa"/>
            <w:gridSpan w:val="2"/>
          </w:tcPr>
          <w:p w:rsidR="00BC44CF" w:rsidRDefault="00BC44CF">
            <w:pPr>
              <w:pStyle w:val="ConsPlusNormal"/>
              <w:jc w:val="center"/>
            </w:pPr>
            <w:r>
              <w:t>Односторонняя свивка</w:t>
            </w:r>
          </w:p>
        </w:tc>
        <w:tc>
          <w:tcPr>
            <w:tcW w:w="1339" w:type="dxa"/>
            <w:gridSpan w:val="2"/>
          </w:tcPr>
          <w:p w:rsidR="00BC44CF" w:rsidRDefault="00BC44CF">
            <w:pPr>
              <w:pStyle w:val="ConsPlusNormal"/>
              <w:jc w:val="center"/>
            </w:pPr>
            <w:r>
              <w:t>Крестовая свивка</w:t>
            </w:r>
          </w:p>
        </w:tc>
        <w:tc>
          <w:tcPr>
            <w:tcW w:w="1709" w:type="dxa"/>
            <w:gridSpan w:val="2"/>
          </w:tcPr>
          <w:p w:rsidR="00BC44CF" w:rsidRDefault="00BC44CF">
            <w:pPr>
              <w:pStyle w:val="ConsPlusNormal"/>
              <w:jc w:val="center"/>
            </w:pPr>
            <w:r>
              <w:t>Односторонняя свивка</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6230" w:type="dxa"/>
            <w:gridSpan w:val="8"/>
          </w:tcPr>
          <w:p w:rsidR="00BC44CF" w:rsidRDefault="00BC44CF">
            <w:pPr>
              <w:pStyle w:val="ConsPlusNormal"/>
              <w:jc w:val="center"/>
            </w:pPr>
            <w:r>
              <w:t>на участке длиной</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845" w:type="dxa"/>
          </w:tcPr>
          <w:p w:rsidR="00BC44CF" w:rsidRDefault="00BC44CF">
            <w:pPr>
              <w:pStyle w:val="ConsPlusNormal"/>
              <w:jc w:val="center"/>
            </w:pPr>
            <w:r>
              <w:t>6d</w:t>
            </w:r>
          </w:p>
        </w:tc>
        <w:tc>
          <w:tcPr>
            <w:tcW w:w="566" w:type="dxa"/>
          </w:tcPr>
          <w:p w:rsidR="00BC44CF" w:rsidRDefault="00BC44CF">
            <w:pPr>
              <w:pStyle w:val="ConsPlusNormal"/>
              <w:jc w:val="center"/>
            </w:pPr>
            <w:r>
              <w:t>30d</w:t>
            </w:r>
          </w:p>
        </w:tc>
        <w:tc>
          <w:tcPr>
            <w:tcW w:w="845" w:type="dxa"/>
          </w:tcPr>
          <w:p w:rsidR="00BC44CF" w:rsidRDefault="00BC44CF">
            <w:pPr>
              <w:pStyle w:val="ConsPlusNormal"/>
              <w:jc w:val="center"/>
            </w:pPr>
            <w:r>
              <w:t>6d</w:t>
            </w:r>
          </w:p>
        </w:tc>
        <w:tc>
          <w:tcPr>
            <w:tcW w:w="926" w:type="dxa"/>
          </w:tcPr>
          <w:p w:rsidR="00BC44CF" w:rsidRDefault="00BC44CF">
            <w:pPr>
              <w:pStyle w:val="ConsPlusNormal"/>
              <w:jc w:val="center"/>
            </w:pPr>
            <w:r>
              <w:t>30d</w:t>
            </w:r>
          </w:p>
        </w:tc>
        <w:tc>
          <w:tcPr>
            <w:tcW w:w="653" w:type="dxa"/>
          </w:tcPr>
          <w:p w:rsidR="00BC44CF" w:rsidRDefault="00BC44CF">
            <w:pPr>
              <w:pStyle w:val="ConsPlusNormal"/>
              <w:jc w:val="center"/>
            </w:pPr>
            <w:r>
              <w:t>6d</w:t>
            </w:r>
          </w:p>
        </w:tc>
        <w:tc>
          <w:tcPr>
            <w:tcW w:w="686" w:type="dxa"/>
          </w:tcPr>
          <w:p w:rsidR="00BC44CF" w:rsidRDefault="00BC44CF">
            <w:pPr>
              <w:pStyle w:val="ConsPlusNormal"/>
              <w:jc w:val="center"/>
            </w:pPr>
            <w:r>
              <w:t>30d</w:t>
            </w:r>
          </w:p>
        </w:tc>
        <w:tc>
          <w:tcPr>
            <w:tcW w:w="912" w:type="dxa"/>
          </w:tcPr>
          <w:p w:rsidR="00BC44CF" w:rsidRDefault="00BC44CF">
            <w:pPr>
              <w:pStyle w:val="ConsPlusNormal"/>
              <w:jc w:val="center"/>
            </w:pPr>
            <w:r>
              <w:t>6d</w:t>
            </w:r>
          </w:p>
        </w:tc>
        <w:tc>
          <w:tcPr>
            <w:tcW w:w="797" w:type="dxa"/>
          </w:tcPr>
          <w:p w:rsidR="00BC44CF" w:rsidRDefault="00BC44CF">
            <w:pPr>
              <w:pStyle w:val="ConsPlusNormal"/>
              <w:jc w:val="center"/>
            </w:pPr>
            <w:r>
              <w:t>30d</w:t>
            </w:r>
          </w:p>
        </w:tc>
      </w:tr>
      <w:tr w:rsidR="00BC44CF">
        <w:tc>
          <w:tcPr>
            <w:tcW w:w="1406" w:type="dxa"/>
            <w:vMerge w:val="restart"/>
          </w:tcPr>
          <w:p w:rsidR="00BC44CF" w:rsidRDefault="00BC44CF">
            <w:pPr>
              <w:pStyle w:val="ConsPlusNormal"/>
              <w:jc w:val="center"/>
            </w:pPr>
            <w:r>
              <w:t xml:space="preserve">N </w:t>
            </w:r>
            <w:r w:rsidR="002108B0">
              <w:rPr>
                <w:position w:val="-2"/>
              </w:rPr>
              <w:pict>
                <v:shape id="_x0000_i1029" style="width:10.5pt;height:13.5pt" coordsize="" o:spt="100" adj="0,,0" path="" filled="f" stroked="f">
                  <v:stroke joinstyle="miter"/>
                  <v:imagedata r:id="rId27" o:title="base_1_373321_32772"/>
                  <v:formulas/>
                  <v:path o:connecttype="segments"/>
                </v:shape>
              </w:pict>
            </w:r>
            <w:r>
              <w:t xml:space="preserve"> 50</w:t>
            </w:r>
          </w:p>
        </w:tc>
        <w:tc>
          <w:tcPr>
            <w:tcW w:w="1810" w:type="dxa"/>
          </w:tcPr>
          <w:p w:rsidR="00BC44CF" w:rsidRDefault="00BC44CF">
            <w:pPr>
              <w:pStyle w:val="ConsPlusNormal"/>
            </w:pPr>
            <w:r>
              <w:t>6 x 7 (6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2</w:t>
            </w:r>
          </w:p>
        </w:tc>
        <w:tc>
          <w:tcPr>
            <w:tcW w:w="566" w:type="dxa"/>
            <w:vMerge w:val="restart"/>
          </w:tcPr>
          <w:p w:rsidR="00BC44CF" w:rsidRDefault="00BC44CF">
            <w:pPr>
              <w:pStyle w:val="ConsPlusNormal"/>
              <w:jc w:val="center"/>
            </w:pPr>
            <w:r>
              <w:t>4</w:t>
            </w:r>
          </w:p>
        </w:tc>
        <w:tc>
          <w:tcPr>
            <w:tcW w:w="845" w:type="dxa"/>
            <w:vMerge w:val="restart"/>
          </w:tcPr>
          <w:p w:rsidR="00BC44CF" w:rsidRDefault="00BC44CF">
            <w:pPr>
              <w:pStyle w:val="ConsPlusNormal"/>
              <w:jc w:val="center"/>
            </w:pPr>
            <w:r>
              <w:t>1</w:t>
            </w:r>
          </w:p>
        </w:tc>
        <w:tc>
          <w:tcPr>
            <w:tcW w:w="926" w:type="dxa"/>
            <w:vMerge w:val="restart"/>
          </w:tcPr>
          <w:p w:rsidR="00BC44CF" w:rsidRDefault="00BC44CF">
            <w:pPr>
              <w:pStyle w:val="ConsPlusNormal"/>
              <w:jc w:val="center"/>
            </w:pPr>
            <w:r>
              <w:t>2</w:t>
            </w:r>
          </w:p>
        </w:tc>
        <w:tc>
          <w:tcPr>
            <w:tcW w:w="653" w:type="dxa"/>
            <w:vMerge w:val="restart"/>
          </w:tcPr>
          <w:p w:rsidR="00BC44CF" w:rsidRDefault="00BC44CF">
            <w:pPr>
              <w:pStyle w:val="ConsPlusNormal"/>
              <w:jc w:val="center"/>
            </w:pPr>
            <w:r>
              <w:t>4</w:t>
            </w:r>
          </w:p>
        </w:tc>
        <w:tc>
          <w:tcPr>
            <w:tcW w:w="686" w:type="dxa"/>
            <w:vMerge w:val="restart"/>
          </w:tcPr>
          <w:p w:rsidR="00BC44CF" w:rsidRDefault="00BC44CF">
            <w:pPr>
              <w:pStyle w:val="ConsPlusNormal"/>
              <w:jc w:val="center"/>
            </w:pPr>
            <w:r>
              <w:t>8</w:t>
            </w:r>
          </w:p>
        </w:tc>
        <w:tc>
          <w:tcPr>
            <w:tcW w:w="912" w:type="dxa"/>
            <w:vMerge w:val="restart"/>
          </w:tcPr>
          <w:p w:rsidR="00BC44CF" w:rsidRDefault="00BC44CF">
            <w:pPr>
              <w:pStyle w:val="ConsPlusNormal"/>
              <w:jc w:val="center"/>
            </w:pPr>
            <w:r>
              <w:t>2</w:t>
            </w:r>
          </w:p>
        </w:tc>
        <w:tc>
          <w:tcPr>
            <w:tcW w:w="797" w:type="dxa"/>
            <w:vMerge w:val="restart"/>
          </w:tcPr>
          <w:p w:rsidR="00BC44CF" w:rsidRDefault="00BC44CF">
            <w:pPr>
              <w:pStyle w:val="ConsPlusNormal"/>
              <w:jc w:val="center"/>
            </w:pPr>
            <w:r>
              <w:t>4</w:t>
            </w:r>
          </w:p>
        </w:tc>
      </w:tr>
      <w:tr w:rsidR="00BC44CF">
        <w:tc>
          <w:tcPr>
            <w:tcW w:w="1406" w:type="dxa"/>
            <w:vMerge/>
          </w:tcPr>
          <w:p w:rsidR="00BC44CF" w:rsidRDefault="00BC44CF"/>
        </w:tc>
        <w:tc>
          <w:tcPr>
            <w:tcW w:w="1810" w:type="dxa"/>
          </w:tcPr>
          <w:p w:rsidR="00BC44CF" w:rsidRDefault="00BC44CF">
            <w:pPr>
              <w:pStyle w:val="ConsPlusNormal"/>
            </w:pPr>
            <w:r>
              <w:t>6 x 7 (1 + 6) + 1 x 7 (1 + 6)</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7 (1 + 6) + 1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8 x 6 (0 + 6) + 9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51 </w:t>
            </w:r>
            <w:r w:rsidR="002108B0">
              <w:rPr>
                <w:position w:val="-2"/>
              </w:rPr>
              <w:pict>
                <v:shape id="_x0000_i1030" style="width:10.5pt;height:13.5pt" coordsize="" o:spt="100" adj="0,,0" path="" filled="f" stroked="f">
                  <v:stroke joinstyle="miter"/>
                  <v:imagedata r:id="rId27" o:title="base_1_373321_32773"/>
                  <v:formulas/>
                  <v:path o:connecttype="segments"/>
                </v:shape>
              </w:pict>
            </w:r>
            <w:r>
              <w:t xml:space="preserve"> N </w:t>
            </w:r>
            <w:r w:rsidR="002108B0">
              <w:rPr>
                <w:position w:val="-2"/>
              </w:rPr>
              <w:pict>
                <v:shape id="_x0000_i1031" style="width:10.5pt;height:13.5pt" coordsize="" o:spt="100" adj="0,,0" path="" filled="f" stroked="f">
                  <v:stroke joinstyle="miter"/>
                  <v:imagedata r:id="rId27" o:title="base_1_373321_32774"/>
                  <v:formulas/>
                  <v:path o:connecttype="segments"/>
                </v:shape>
              </w:pict>
            </w:r>
            <w:r>
              <w:t xml:space="preserve"> 75</w:t>
            </w:r>
          </w:p>
        </w:tc>
        <w:tc>
          <w:tcPr>
            <w:tcW w:w="1810" w:type="dxa"/>
          </w:tcPr>
          <w:p w:rsidR="00BC44CF" w:rsidRDefault="00BC44CF">
            <w:pPr>
              <w:pStyle w:val="ConsPlusNormal"/>
            </w:pPr>
            <w:r>
              <w:t>6 x 19 (9 /9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3</w:t>
            </w:r>
          </w:p>
        </w:tc>
        <w:tc>
          <w:tcPr>
            <w:tcW w:w="566" w:type="dxa"/>
            <w:vMerge w:val="restart"/>
          </w:tcPr>
          <w:p w:rsidR="00BC44CF" w:rsidRDefault="00BC44CF">
            <w:pPr>
              <w:pStyle w:val="ConsPlusNormal"/>
              <w:jc w:val="center"/>
            </w:pPr>
            <w:r>
              <w:t>6</w:t>
            </w:r>
          </w:p>
        </w:tc>
        <w:tc>
          <w:tcPr>
            <w:tcW w:w="845" w:type="dxa"/>
            <w:vMerge w:val="restart"/>
          </w:tcPr>
          <w:p w:rsidR="00BC44CF" w:rsidRDefault="00BC44CF">
            <w:pPr>
              <w:pStyle w:val="ConsPlusNormal"/>
              <w:jc w:val="center"/>
            </w:pPr>
            <w:r>
              <w:t>2</w:t>
            </w:r>
          </w:p>
        </w:tc>
        <w:tc>
          <w:tcPr>
            <w:tcW w:w="926" w:type="dxa"/>
            <w:vMerge w:val="restart"/>
          </w:tcPr>
          <w:p w:rsidR="00BC44CF" w:rsidRDefault="00BC44CF">
            <w:pPr>
              <w:pStyle w:val="ConsPlusNormal"/>
              <w:jc w:val="center"/>
            </w:pPr>
            <w:r>
              <w:t>3</w:t>
            </w:r>
          </w:p>
        </w:tc>
        <w:tc>
          <w:tcPr>
            <w:tcW w:w="653" w:type="dxa"/>
            <w:vMerge w:val="restart"/>
          </w:tcPr>
          <w:p w:rsidR="00BC44CF" w:rsidRDefault="00BC44CF">
            <w:pPr>
              <w:pStyle w:val="ConsPlusNormal"/>
              <w:jc w:val="center"/>
            </w:pPr>
            <w:r>
              <w:t>6</w:t>
            </w:r>
          </w:p>
        </w:tc>
        <w:tc>
          <w:tcPr>
            <w:tcW w:w="686" w:type="dxa"/>
            <w:vMerge w:val="restart"/>
          </w:tcPr>
          <w:p w:rsidR="00BC44CF" w:rsidRDefault="00BC44CF">
            <w:pPr>
              <w:pStyle w:val="ConsPlusNormal"/>
              <w:jc w:val="center"/>
            </w:pPr>
            <w:r>
              <w:t>12</w:t>
            </w:r>
          </w:p>
        </w:tc>
        <w:tc>
          <w:tcPr>
            <w:tcW w:w="912" w:type="dxa"/>
            <w:vMerge w:val="restart"/>
          </w:tcPr>
          <w:p w:rsidR="00BC44CF" w:rsidRDefault="00BC44CF">
            <w:pPr>
              <w:pStyle w:val="ConsPlusNormal"/>
              <w:jc w:val="center"/>
            </w:pPr>
            <w:r>
              <w:t>3</w:t>
            </w:r>
          </w:p>
        </w:tc>
        <w:tc>
          <w:tcPr>
            <w:tcW w:w="797" w:type="dxa"/>
            <w:vMerge w:val="restart"/>
          </w:tcPr>
          <w:p w:rsidR="00BC44CF" w:rsidRDefault="00BC44CF">
            <w:pPr>
              <w:pStyle w:val="ConsPlusNormal"/>
              <w:jc w:val="center"/>
            </w:pPr>
            <w:r>
              <w:t>6</w:t>
            </w:r>
          </w:p>
        </w:tc>
      </w:tr>
      <w:tr w:rsidR="00BC44CF">
        <w:tc>
          <w:tcPr>
            <w:tcW w:w="1406" w:type="dxa"/>
            <w:vMerge/>
          </w:tcPr>
          <w:p w:rsidR="00BC44CF" w:rsidRDefault="00BC44CF"/>
        </w:tc>
        <w:tc>
          <w:tcPr>
            <w:tcW w:w="1810" w:type="dxa"/>
          </w:tcPr>
          <w:p w:rsidR="00BC44CF" w:rsidRDefault="00BC44CF">
            <w:pPr>
              <w:pStyle w:val="ConsPlusNormal"/>
            </w:pPr>
            <w:r>
              <w:t>6 x 19 (1 + 9 + 9) + 1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+ 9 + 9) + 7 x 7 (1 + 6) &lt;*&gt;</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76 </w:t>
            </w:r>
            <w:r w:rsidR="002108B0">
              <w:rPr>
                <w:position w:val="-2"/>
              </w:rPr>
              <w:pict>
                <v:shape id="_x0000_i1032" style="width:10.5pt;height:13.5pt" coordsize="" o:spt="100" adj="0,,0" path="" filled="f" stroked="f">
                  <v:stroke joinstyle="miter"/>
                  <v:imagedata r:id="rId27" o:title="base_1_373321_32775"/>
                  <v:formulas/>
                  <v:path o:connecttype="segments"/>
                </v:shape>
              </w:pict>
            </w:r>
            <w:r>
              <w:t xml:space="preserve"> N </w:t>
            </w:r>
            <w:r w:rsidR="002108B0">
              <w:rPr>
                <w:position w:val="-2"/>
              </w:rPr>
              <w:pict>
                <v:shape id="_x0000_i1033" style="width:10.5pt;height:13.5pt" coordsize="" o:spt="100" adj="0,,0" path="" filled="f" stroked="f">
                  <v:stroke joinstyle="miter"/>
                  <v:imagedata r:id="rId27" o:title="base_1_373321_32776"/>
                  <v:formulas/>
                  <v:path o:connecttype="segments"/>
                </v:shape>
              </w:pict>
            </w:r>
            <w:r>
              <w:t xml:space="preserve"> 100</w:t>
            </w:r>
          </w:p>
        </w:tc>
        <w:tc>
          <w:tcPr>
            <w:tcW w:w="1810" w:type="dxa"/>
          </w:tcPr>
          <w:p w:rsidR="00BC44CF" w:rsidRDefault="00BC44CF">
            <w:pPr>
              <w:pStyle w:val="ConsPlusNormal"/>
            </w:pPr>
            <w:r>
              <w:t>18 x 7 (1 + 6) + 1 о.с.</w:t>
            </w:r>
          </w:p>
        </w:tc>
        <w:tc>
          <w:tcPr>
            <w:tcW w:w="816" w:type="dxa"/>
          </w:tcPr>
          <w:p w:rsidR="00BC44CF" w:rsidRDefault="00BC44CF">
            <w:pPr>
              <w:pStyle w:val="ConsPlusNormal"/>
              <w:jc w:val="center"/>
            </w:pPr>
            <w:r>
              <w:t>ЛК-0</w:t>
            </w:r>
          </w:p>
        </w:tc>
        <w:tc>
          <w:tcPr>
            <w:tcW w:w="845" w:type="dxa"/>
          </w:tcPr>
          <w:p w:rsidR="00BC44CF" w:rsidRDefault="00BC44CF">
            <w:pPr>
              <w:pStyle w:val="ConsPlusNormal"/>
              <w:jc w:val="center"/>
            </w:pPr>
            <w:r>
              <w:t>4</w:t>
            </w:r>
          </w:p>
        </w:tc>
        <w:tc>
          <w:tcPr>
            <w:tcW w:w="566" w:type="dxa"/>
          </w:tcPr>
          <w:p w:rsidR="00BC44CF" w:rsidRDefault="00BC44CF">
            <w:pPr>
              <w:pStyle w:val="ConsPlusNormal"/>
              <w:jc w:val="center"/>
            </w:pPr>
            <w:r>
              <w:t>8</w:t>
            </w:r>
          </w:p>
        </w:tc>
        <w:tc>
          <w:tcPr>
            <w:tcW w:w="845" w:type="dxa"/>
          </w:tcPr>
          <w:p w:rsidR="00BC44CF" w:rsidRDefault="00BC44CF">
            <w:pPr>
              <w:pStyle w:val="ConsPlusNormal"/>
              <w:jc w:val="center"/>
            </w:pPr>
            <w:r>
              <w:t>2</w:t>
            </w:r>
          </w:p>
        </w:tc>
        <w:tc>
          <w:tcPr>
            <w:tcW w:w="926" w:type="dxa"/>
          </w:tcPr>
          <w:p w:rsidR="00BC44CF" w:rsidRDefault="00BC44CF">
            <w:pPr>
              <w:pStyle w:val="ConsPlusNormal"/>
              <w:jc w:val="center"/>
            </w:pPr>
            <w:r>
              <w:t>4</w:t>
            </w:r>
          </w:p>
        </w:tc>
        <w:tc>
          <w:tcPr>
            <w:tcW w:w="653" w:type="dxa"/>
          </w:tcPr>
          <w:p w:rsidR="00BC44CF" w:rsidRDefault="00BC44CF">
            <w:pPr>
              <w:pStyle w:val="ConsPlusNormal"/>
              <w:jc w:val="center"/>
            </w:pPr>
            <w:r>
              <w:t>8</w:t>
            </w:r>
          </w:p>
        </w:tc>
        <w:tc>
          <w:tcPr>
            <w:tcW w:w="686" w:type="dxa"/>
          </w:tcPr>
          <w:p w:rsidR="00BC44CF" w:rsidRDefault="00BC44CF">
            <w:pPr>
              <w:pStyle w:val="ConsPlusNormal"/>
              <w:jc w:val="center"/>
            </w:pPr>
            <w:r>
              <w:t>16</w:t>
            </w:r>
          </w:p>
        </w:tc>
        <w:tc>
          <w:tcPr>
            <w:tcW w:w="912" w:type="dxa"/>
          </w:tcPr>
          <w:p w:rsidR="00BC44CF" w:rsidRDefault="00BC44CF">
            <w:pPr>
              <w:pStyle w:val="ConsPlusNormal"/>
              <w:jc w:val="center"/>
            </w:pPr>
            <w:r>
              <w:t>4</w:t>
            </w:r>
          </w:p>
        </w:tc>
        <w:tc>
          <w:tcPr>
            <w:tcW w:w="797" w:type="dxa"/>
          </w:tcPr>
          <w:p w:rsidR="00BC44CF" w:rsidRDefault="00BC44CF">
            <w:pPr>
              <w:pStyle w:val="ConsPlusNormal"/>
              <w:jc w:val="center"/>
            </w:pPr>
            <w:r>
              <w:t>8</w:t>
            </w:r>
          </w:p>
        </w:tc>
      </w:tr>
      <w:tr w:rsidR="00BC44CF">
        <w:tc>
          <w:tcPr>
            <w:tcW w:w="1406" w:type="dxa"/>
            <w:vMerge w:val="restart"/>
          </w:tcPr>
          <w:p w:rsidR="00BC44CF" w:rsidRDefault="00BC44CF">
            <w:pPr>
              <w:pStyle w:val="ConsPlusNormal"/>
              <w:jc w:val="center"/>
            </w:pPr>
            <w:r>
              <w:t xml:space="preserve">101 </w:t>
            </w:r>
            <w:r w:rsidR="002108B0">
              <w:rPr>
                <w:position w:val="-2"/>
              </w:rPr>
              <w:pict>
                <v:shape id="_x0000_i1034" style="width:10.5pt;height:13.5pt" coordsize="" o:spt="100" adj="0,,0" path="" filled="f" stroked="f">
                  <v:stroke joinstyle="miter"/>
                  <v:imagedata r:id="rId27" o:title="base_1_373321_32777"/>
                  <v:formulas/>
                  <v:path o:connecttype="segments"/>
                </v:shape>
              </w:pict>
            </w:r>
            <w:r>
              <w:t xml:space="preserve"> N </w:t>
            </w:r>
            <w:r w:rsidR="002108B0">
              <w:rPr>
                <w:position w:val="-2"/>
              </w:rPr>
              <w:pict>
                <v:shape id="_x0000_i1035" style="width:10.5pt;height:13.5pt" coordsize="" o:spt="100" adj="0,,0" path="" filled="f" stroked="f">
                  <v:stroke joinstyle="miter"/>
                  <v:imagedata r:id="rId27" o:title="base_1_373321_32778"/>
                  <v:formulas/>
                  <v:path o:connecttype="segments"/>
                </v:shape>
              </w:pict>
            </w:r>
            <w:r>
              <w:t xml:space="preserve"> </w:t>
            </w:r>
            <w:r>
              <w:lastRenderedPageBreak/>
              <w:t>120</w:t>
            </w:r>
          </w:p>
        </w:tc>
        <w:tc>
          <w:tcPr>
            <w:tcW w:w="1810" w:type="dxa"/>
          </w:tcPr>
          <w:p w:rsidR="00BC44CF" w:rsidRDefault="00BC44CF">
            <w:pPr>
              <w:pStyle w:val="ConsPlusNormal"/>
            </w:pPr>
            <w:r>
              <w:lastRenderedPageBreak/>
              <w:t>8 x 19 (9 / 9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5</w:t>
            </w:r>
          </w:p>
        </w:tc>
        <w:tc>
          <w:tcPr>
            <w:tcW w:w="566" w:type="dxa"/>
            <w:vMerge w:val="restart"/>
          </w:tcPr>
          <w:p w:rsidR="00BC44CF" w:rsidRDefault="00BC44CF">
            <w:pPr>
              <w:pStyle w:val="ConsPlusNormal"/>
              <w:jc w:val="center"/>
            </w:pPr>
            <w:r>
              <w:t>10</w:t>
            </w:r>
          </w:p>
        </w:tc>
        <w:tc>
          <w:tcPr>
            <w:tcW w:w="845" w:type="dxa"/>
            <w:vMerge w:val="restart"/>
          </w:tcPr>
          <w:p w:rsidR="00BC44CF" w:rsidRDefault="00BC44CF">
            <w:pPr>
              <w:pStyle w:val="ConsPlusNormal"/>
              <w:jc w:val="center"/>
            </w:pPr>
            <w:r>
              <w:t>2</w:t>
            </w:r>
          </w:p>
        </w:tc>
        <w:tc>
          <w:tcPr>
            <w:tcW w:w="926" w:type="dxa"/>
            <w:vMerge w:val="restart"/>
          </w:tcPr>
          <w:p w:rsidR="00BC44CF" w:rsidRDefault="00BC44CF">
            <w:pPr>
              <w:pStyle w:val="ConsPlusNormal"/>
              <w:jc w:val="center"/>
            </w:pPr>
            <w:r>
              <w:t>5</w:t>
            </w:r>
          </w:p>
        </w:tc>
        <w:tc>
          <w:tcPr>
            <w:tcW w:w="653" w:type="dxa"/>
            <w:vMerge w:val="restart"/>
          </w:tcPr>
          <w:p w:rsidR="00BC44CF" w:rsidRDefault="00BC44CF">
            <w:pPr>
              <w:pStyle w:val="ConsPlusNormal"/>
              <w:jc w:val="center"/>
            </w:pPr>
            <w:r>
              <w:t>10</w:t>
            </w:r>
          </w:p>
        </w:tc>
        <w:tc>
          <w:tcPr>
            <w:tcW w:w="686" w:type="dxa"/>
            <w:vMerge w:val="restart"/>
          </w:tcPr>
          <w:p w:rsidR="00BC44CF" w:rsidRDefault="00BC44CF">
            <w:pPr>
              <w:pStyle w:val="ConsPlusNormal"/>
              <w:jc w:val="center"/>
            </w:pPr>
            <w:r>
              <w:t>19</w:t>
            </w:r>
          </w:p>
        </w:tc>
        <w:tc>
          <w:tcPr>
            <w:tcW w:w="912" w:type="dxa"/>
            <w:vMerge w:val="restart"/>
          </w:tcPr>
          <w:p w:rsidR="00BC44CF" w:rsidRDefault="00BC44CF">
            <w:pPr>
              <w:pStyle w:val="ConsPlusNormal"/>
              <w:jc w:val="center"/>
            </w:pPr>
            <w:r>
              <w:t>5</w:t>
            </w:r>
          </w:p>
        </w:tc>
        <w:tc>
          <w:tcPr>
            <w:tcW w:w="797" w:type="dxa"/>
            <w:vMerge w:val="restart"/>
          </w:tcPr>
          <w:p w:rsidR="00BC44CF" w:rsidRDefault="00BC44CF">
            <w:pPr>
              <w:pStyle w:val="ConsPlusNormal"/>
              <w:jc w:val="center"/>
            </w:pPr>
            <w:r>
              <w:t>10</w:t>
            </w:r>
          </w:p>
        </w:tc>
      </w:tr>
      <w:tr w:rsidR="00BC44CF">
        <w:tc>
          <w:tcPr>
            <w:tcW w:w="1406" w:type="dxa"/>
            <w:vMerge/>
          </w:tcPr>
          <w:p w:rsidR="00BC44CF" w:rsidRDefault="00BC44CF"/>
        </w:tc>
        <w:tc>
          <w:tcPr>
            <w:tcW w:w="1810" w:type="dxa"/>
          </w:tcPr>
          <w:p w:rsidR="00BC44CF" w:rsidRDefault="00BC44CF">
            <w:pPr>
              <w:pStyle w:val="ConsPlusNormal"/>
            </w:pPr>
            <w:r>
              <w:t>6 x 19 (12 / 6 / 1)</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(12 / 6+ 6F / 1)</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25FS (12 / 12 / 1) &lt;*&gt;</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(1+ 6 + 6 / 6) + 7 x 7 (1 + 6)</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 (1 +6; 6 + 12) + 1 о.с.</w:t>
            </w:r>
          </w:p>
        </w:tc>
        <w:tc>
          <w:tcPr>
            <w:tcW w:w="816" w:type="dxa"/>
          </w:tcPr>
          <w:p w:rsidR="00BC44CF" w:rsidRDefault="00BC44CF">
            <w:pPr>
              <w:pStyle w:val="ConsPlusNormal"/>
              <w:jc w:val="center"/>
            </w:pPr>
            <w:r>
              <w:t>ЛК-3</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 (1 + 6; 6 + 12) + 7 x 7 (1 + 6)</w:t>
            </w:r>
          </w:p>
        </w:tc>
        <w:tc>
          <w:tcPr>
            <w:tcW w:w="816" w:type="dxa"/>
          </w:tcPr>
          <w:p w:rsidR="00BC44CF" w:rsidRDefault="00BC44CF">
            <w:pPr>
              <w:pStyle w:val="ConsPlusNormal"/>
              <w:jc w:val="center"/>
            </w:pPr>
            <w:r>
              <w:t>ЛК-3</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121 </w:t>
            </w:r>
            <w:r w:rsidR="002108B0">
              <w:rPr>
                <w:position w:val="-2"/>
              </w:rPr>
              <w:pict>
                <v:shape id="_x0000_i1036" style="width:10.5pt;height:13.5pt" coordsize="" o:spt="100" adj="0,,0" path="" filled="f" stroked="f">
                  <v:stroke joinstyle="miter"/>
                  <v:imagedata r:id="rId27" o:title="base_1_373321_32779"/>
                  <v:formulas/>
                  <v:path o:connecttype="segments"/>
                </v:shape>
              </w:pict>
            </w:r>
            <w:r>
              <w:t xml:space="preserve"> N </w:t>
            </w:r>
            <w:r w:rsidR="002108B0">
              <w:rPr>
                <w:position w:val="-2"/>
              </w:rPr>
              <w:pict>
                <v:shape id="_x0000_i1037" style="width:10.5pt;height:13.5pt" coordsize="" o:spt="100" adj="0,,0" path="" filled="f" stroked="f">
                  <v:stroke joinstyle="miter"/>
                  <v:imagedata r:id="rId27" o:title="base_1_373321_32780"/>
                  <v:formulas/>
                  <v:path o:connecttype="segments"/>
                </v:shape>
              </w:pict>
            </w:r>
            <w:r>
              <w:t xml:space="preserve"> 140</w:t>
            </w:r>
          </w:p>
        </w:tc>
        <w:tc>
          <w:tcPr>
            <w:tcW w:w="1810" w:type="dxa"/>
          </w:tcPr>
          <w:p w:rsidR="00BC44CF" w:rsidRDefault="00BC44CF">
            <w:pPr>
              <w:pStyle w:val="ConsPlusNormal"/>
            </w:pPr>
            <w:r>
              <w:t>8 x 16 (0 + 5 + 11) + 9 о.с.</w:t>
            </w:r>
          </w:p>
        </w:tc>
        <w:tc>
          <w:tcPr>
            <w:tcW w:w="816" w:type="dxa"/>
          </w:tcPr>
          <w:p w:rsidR="00BC44CF" w:rsidRDefault="00BC44CF">
            <w:pPr>
              <w:pStyle w:val="ConsPlusNormal"/>
              <w:jc w:val="center"/>
            </w:pPr>
            <w:r>
              <w:t>ТК</w:t>
            </w:r>
          </w:p>
        </w:tc>
        <w:tc>
          <w:tcPr>
            <w:tcW w:w="845" w:type="dxa"/>
          </w:tcPr>
          <w:p w:rsidR="00BC44CF" w:rsidRDefault="00BC44CF">
            <w:pPr>
              <w:pStyle w:val="ConsPlusNormal"/>
              <w:jc w:val="center"/>
            </w:pPr>
            <w:r>
              <w:t>6</w:t>
            </w:r>
          </w:p>
        </w:tc>
        <w:tc>
          <w:tcPr>
            <w:tcW w:w="566" w:type="dxa"/>
          </w:tcPr>
          <w:p w:rsidR="00BC44CF" w:rsidRDefault="00BC44CF">
            <w:pPr>
              <w:pStyle w:val="ConsPlusNormal"/>
              <w:jc w:val="center"/>
            </w:pPr>
            <w:r>
              <w:t>11</w:t>
            </w:r>
          </w:p>
        </w:tc>
        <w:tc>
          <w:tcPr>
            <w:tcW w:w="845" w:type="dxa"/>
          </w:tcPr>
          <w:p w:rsidR="00BC44CF" w:rsidRDefault="00BC44CF">
            <w:pPr>
              <w:pStyle w:val="ConsPlusNormal"/>
              <w:jc w:val="center"/>
            </w:pPr>
            <w:r>
              <w:t>3</w:t>
            </w:r>
          </w:p>
        </w:tc>
        <w:tc>
          <w:tcPr>
            <w:tcW w:w="926" w:type="dxa"/>
          </w:tcPr>
          <w:p w:rsidR="00BC44CF" w:rsidRDefault="00BC44CF">
            <w:pPr>
              <w:pStyle w:val="ConsPlusNormal"/>
              <w:jc w:val="center"/>
            </w:pPr>
            <w:r>
              <w:t>6</w:t>
            </w:r>
          </w:p>
        </w:tc>
        <w:tc>
          <w:tcPr>
            <w:tcW w:w="653" w:type="dxa"/>
          </w:tcPr>
          <w:p w:rsidR="00BC44CF" w:rsidRDefault="00BC44CF">
            <w:pPr>
              <w:pStyle w:val="ConsPlusNormal"/>
              <w:jc w:val="center"/>
            </w:pPr>
            <w:r>
              <w:t>11</w:t>
            </w:r>
          </w:p>
        </w:tc>
        <w:tc>
          <w:tcPr>
            <w:tcW w:w="686" w:type="dxa"/>
          </w:tcPr>
          <w:p w:rsidR="00BC44CF" w:rsidRDefault="00BC44CF">
            <w:pPr>
              <w:pStyle w:val="ConsPlusNormal"/>
              <w:jc w:val="center"/>
            </w:pPr>
            <w:r>
              <w:t>22</w:t>
            </w:r>
          </w:p>
        </w:tc>
        <w:tc>
          <w:tcPr>
            <w:tcW w:w="912" w:type="dxa"/>
          </w:tcPr>
          <w:p w:rsidR="00BC44CF" w:rsidRDefault="00BC44CF">
            <w:pPr>
              <w:pStyle w:val="ConsPlusNormal"/>
              <w:jc w:val="center"/>
            </w:pPr>
            <w:r>
              <w:t>6</w:t>
            </w:r>
          </w:p>
        </w:tc>
        <w:tc>
          <w:tcPr>
            <w:tcW w:w="797" w:type="dxa"/>
          </w:tcPr>
          <w:p w:rsidR="00BC44CF" w:rsidRDefault="00BC44CF">
            <w:pPr>
              <w:pStyle w:val="ConsPlusNormal"/>
              <w:jc w:val="center"/>
            </w:pPr>
            <w:r>
              <w:t>11</w:t>
            </w:r>
          </w:p>
        </w:tc>
      </w:tr>
      <w:tr w:rsidR="00BC44CF">
        <w:tc>
          <w:tcPr>
            <w:tcW w:w="1406" w:type="dxa"/>
            <w:vMerge w:val="restart"/>
          </w:tcPr>
          <w:p w:rsidR="00BC44CF" w:rsidRDefault="00BC44CF">
            <w:pPr>
              <w:pStyle w:val="ConsPlusNormal"/>
              <w:jc w:val="center"/>
            </w:pPr>
            <w:r>
              <w:t xml:space="preserve">141 </w:t>
            </w:r>
            <w:r w:rsidR="002108B0">
              <w:rPr>
                <w:position w:val="-2"/>
              </w:rPr>
              <w:pict>
                <v:shape id="_x0000_i1038" style="width:10.5pt;height:13.5pt" coordsize="" o:spt="100" adj="0,,0" path="" filled="f" stroked="f">
                  <v:stroke joinstyle="miter"/>
                  <v:imagedata r:id="rId27" o:title="base_1_373321_32781"/>
                  <v:formulas/>
                  <v:path o:connecttype="segments"/>
                </v:shape>
              </w:pict>
            </w:r>
            <w:r>
              <w:t xml:space="preserve"> N </w:t>
            </w:r>
            <w:r w:rsidR="002108B0">
              <w:rPr>
                <w:position w:val="-2"/>
              </w:rPr>
              <w:pict>
                <v:shape id="_x0000_i1039" style="width:10.5pt;height:13.5pt" coordsize="" o:spt="100" adj="0,,0" path="" filled="f" stroked="f">
                  <v:stroke joinstyle="miter"/>
                  <v:imagedata r:id="rId27" o:title="base_1_373321_32782"/>
                  <v:formulas/>
                  <v:path o:connecttype="segments"/>
                </v:shape>
              </w:pict>
            </w:r>
            <w:r>
              <w:t xml:space="preserve"> 160</w:t>
            </w:r>
          </w:p>
        </w:tc>
        <w:tc>
          <w:tcPr>
            <w:tcW w:w="1810" w:type="dxa"/>
          </w:tcPr>
          <w:p w:rsidR="00BC44CF" w:rsidRDefault="00BC44CF">
            <w:pPr>
              <w:pStyle w:val="ConsPlusNormal"/>
            </w:pPr>
            <w:r>
              <w:t>8 x 19 (12 / 6 + 6F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6</w:t>
            </w:r>
          </w:p>
        </w:tc>
        <w:tc>
          <w:tcPr>
            <w:tcW w:w="566" w:type="dxa"/>
            <w:vMerge w:val="restart"/>
          </w:tcPr>
          <w:p w:rsidR="00BC44CF" w:rsidRDefault="00BC44CF">
            <w:pPr>
              <w:pStyle w:val="ConsPlusNormal"/>
              <w:jc w:val="center"/>
            </w:pPr>
            <w:r>
              <w:t>13</w:t>
            </w:r>
          </w:p>
        </w:tc>
        <w:tc>
          <w:tcPr>
            <w:tcW w:w="845" w:type="dxa"/>
            <w:vMerge w:val="restart"/>
          </w:tcPr>
          <w:p w:rsidR="00BC44CF" w:rsidRDefault="00BC44CF">
            <w:pPr>
              <w:pStyle w:val="ConsPlusNormal"/>
              <w:jc w:val="center"/>
            </w:pPr>
            <w:r>
              <w:t>3</w:t>
            </w:r>
          </w:p>
        </w:tc>
        <w:tc>
          <w:tcPr>
            <w:tcW w:w="926" w:type="dxa"/>
            <w:vMerge w:val="restart"/>
          </w:tcPr>
          <w:p w:rsidR="00BC44CF" w:rsidRDefault="00BC44CF">
            <w:pPr>
              <w:pStyle w:val="ConsPlusNormal"/>
              <w:jc w:val="center"/>
            </w:pPr>
            <w:r>
              <w:t>6</w:t>
            </w:r>
          </w:p>
        </w:tc>
        <w:tc>
          <w:tcPr>
            <w:tcW w:w="653" w:type="dxa"/>
            <w:vMerge w:val="restart"/>
          </w:tcPr>
          <w:p w:rsidR="00BC44CF" w:rsidRDefault="00BC44CF">
            <w:pPr>
              <w:pStyle w:val="ConsPlusNormal"/>
              <w:jc w:val="center"/>
            </w:pPr>
            <w:r>
              <w:t>13</w:t>
            </w:r>
          </w:p>
        </w:tc>
        <w:tc>
          <w:tcPr>
            <w:tcW w:w="686" w:type="dxa"/>
            <w:vMerge w:val="restart"/>
          </w:tcPr>
          <w:p w:rsidR="00BC44CF" w:rsidRDefault="00BC44CF">
            <w:pPr>
              <w:pStyle w:val="ConsPlusNormal"/>
              <w:jc w:val="center"/>
            </w:pPr>
            <w:r>
              <w:t>26</w:t>
            </w:r>
          </w:p>
        </w:tc>
        <w:tc>
          <w:tcPr>
            <w:tcW w:w="912" w:type="dxa"/>
            <w:vMerge w:val="restart"/>
          </w:tcPr>
          <w:p w:rsidR="00BC44CF" w:rsidRDefault="00BC44CF">
            <w:pPr>
              <w:pStyle w:val="ConsPlusNormal"/>
              <w:jc w:val="center"/>
            </w:pPr>
            <w:r>
              <w:t>6</w:t>
            </w:r>
          </w:p>
        </w:tc>
        <w:tc>
          <w:tcPr>
            <w:tcW w:w="797" w:type="dxa"/>
            <w:vMerge w:val="restart"/>
          </w:tcPr>
          <w:p w:rsidR="00BC44CF" w:rsidRDefault="00BC44CF">
            <w:pPr>
              <w:pStyle w:val="ConsPlusNormal"/>
              <w:jc w:val="center"/>
            </w:pPr>
            <w:r>
              <w:t>13</w:t>
            </w:r>
          </w:p>
        </w:tc>
      </w:tr>
      <w:tr w:rsidR="00BC44CF">
        <w:tc>
          <w:tcPr>
            <w:tcW w:w="1406" w:type="dxa"/>
            <w:vMerge/>
          </w:tcPr>
          <w:p w:rsidR="00BC44CF" w:rsidRDefault="00BC44CF"/>
        </w:tc>
        <w:tc>
          <w:tcPr>
            <w:tcW w:w="1810" w:type="dxa"/>
          </w:tcPr>
          <w:p w:rsidR="00BC44CF" w:rsidRDefault="00BC44CF">
            <w:pPr>
              <w:pStyle w:val="ConsPlusNormal"/>
            </w:pPr>
            <w:r>
              <w:t>8 x 19 (1 + 6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161 </w:t>
            </w:r>
            <w:r w:rsidR="002108B0">
              <w:rPr>
                <w:position w:val="-2"/>
              </w:rPr>
              <w:pict>
                <v:shape id="_x0000_i1040" style="width:10.5pt;height:13.5pt" coordsize="" o:spt="100" adj="0,,0" path="" filled="f" stroked="f">
                  <v:stroke joinstyle="miter"/>
                  <v:imagedata r:id="rId27" o:title="base_1_373321_32783"/>
                  <v:formulas/>
                  <v:path o:connecttype="segments"/>
                </v:shape>
              </w:pict>
            </w:r>
            <w:r>
              <w:t xml:space="preserve"> N </w:t>
            </w:r>
            <w:r w:rsidR="002108B0">
              <w:rPr>
                <w:position w:val="-2"/>
              </w:rPr>
              <w:pict>
                <v:shape id="_x0000_i1041" style="width:10.5pt;height:13.5pt" coordsize="" o:spt="100" adj="0,,0" path="" filled="f" stroked="f">
                  <v:stroke joinstyle="miter"/>
                  <v:imagedata r:id="rId27" o:title="base_1_373321_32784"/>
                  <v:formulas/>
                  <v:path o:connecttype="segments"/>
                </v:shape>
              </w:pict>
            </w:r>
            <w:r>
              <w:t xml:space="preserve"> 180</w:t>
            </w:r>
          </w:p>
        </w:tc>
        <w:tc>
          <w:tcPr>
            <w:tcW w:w="1810" w:type="dxa"/>
          </w:tcPr>
          <w:p w:rsidR="00BC44CF" w:rsidRDefault="00BC44CF">
            <w:pPr>
              <w:pStyle w:val="ConsPlusNormal"/>
            </w:pPr>
            <w:r>
              <w:t>6 x 36 (14 / 7 + 7 / 7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7</w:t>
            </w:r>
          </w:p>
        </w:tc>
        <w:tc>
          <w:tcPr>
            <w:tcW w:w="566" w:type="dxa"/>
            <w:vMerge w:val="restart"/>
          </w:tcPr>
          <w:p w:rsidR="00BC44CF" w:rsidRDefault="00BC44CF">
            <w:pPr>
              <w:pStyle w:val="ConsPlusNormal"/>
              <w:jc w:val="center"/>
            </w:pPr>
            <w:r>
              <w:t>14</w:t>
            </w:r>
          </w:p>
        </w:tc>
        <w:tc>
          <w:tcPr>
            <w:tcW w:w="845" w:type="dxa"/>
            <w:vMerge w:val="restart"/>
          </w:tcPr>
          <w:p w:rsidR="00BC44CF" w:rsidRDefault="00BC44CF">
            <w:pPr>
              <w:pStyle w:val="ConsPlusNormal"/>
              <w:jc w:val="center"/>
            </w:pPr>
            <w:r>
              <w:t>4</w:t>
            </w:r>
          </w:p>
        </w:tc>
        <w:tc>
          <w:tcPr>
            <w:tcW w:w="926" w:type="dxa"/>
            <w:vMerge w:val="restart"/>
          </w:tcPr>
          <w:p w:rsidR="00BC44CF" w:rsidRDefault="00BC44CF">
            <w:pPr>
              <w:pStyle w:val="ConsPlusNormal"/>
              <w:jc w:val="center"/>
            </w:pPr>
            <w:r>
              <w:t>7</w:t>
            </w:r>
          </w:p>
        </w:tc>
        <w:tc>
          <w:tcPr>
            <w:tcW w:w="653" w:type="dxa"/>
            <w:vMerge w:val="restart"/>
          </w:tcPr>
          <w:p w:rsidR="00BC44CF" w:rsidRDefault="00BC44CF">
            <w:pPr>
              <w:pStyle w:val="ConsPlusNormal"/>
              <w:jc w:val="center"/>
            </w:pPr>
            <w:r>
              <w:t>14</w:t>
            </w:r>
          </w:p>
        </w:tc>
        <w:tc>
          <w:tcPr>
            <w:tcW w:w="686" w:type="dxa"/>
            <w:vMerge w:val="restart"/>
          </w:tcPr>
          <w:p w:rsidR="00BC44CF" w:rsidRDefault="00BC44CF">
            <w:pPr>
              <w:pStyle w:val="ConsPlusNormal"/>
              <w:jc w:val="center"/>
            </w:pPr>
            <w:r>
              <w:t>29</w:t>
            </w:r>
          </w:p>
        </w:tc>
        <w:tc>
          <w:tcPr>
            <w:tcW w:w="912" w:type="dxa"/>
            <w:vMerge w:val="restart"/>
          </w:tcPr>
          <w:p w:rsidR="00BC44CF" w:rsidRDefault="00BC44CF">
            <w:pPr>
              <w:pStyle w:val="ConsPlusNormal"/>
              <w:jc w:val="center"/>
            </w:pPr>
            <w:r>
              <w:t>7</w:t>
            </w:r>
          </w:p>
        </w:tc>
        <w:tc>
          <w:tcPr>
            <w:tcW w:w="797" w:type="dxa"/>
            <w:vMerge w:val="restart"/>
          </w:tcPr>
          <w:p w:rsidR="00BC44CF" w:rsidRDefault="00BC44CF">
            <w:pPr>
              <w:pStyle w:val="ConsPlusNormal"/>
              <w:jc w:val="center"/>
            </w:pPr>
            <w:r>
              <w:t>14</w:t>
            </w:r>
          </w:p>
        </w:tc>
      </w:tr>
      <w:tr w:rsidR="00BC44CF">
        <w:tc>
          <w:tcPr>
            <w:tcW w:w="1406" w:type="dxa"/>
            <w:vMerge/>
          </w:tcPr>
          <w:p w:rsidR="00BC44CF" w:rsidRDefault="00BC44CF"/>
        </w:tc>
        <w:tc>
          <w:tcPr>
            <w:tcW w:w="1810" w:type="dxa"/>
          </w:tcPr>
          <w:p w:rsidR="00BC44CF" w:rsidRDefault="00BC44CF">
            <w:pPr>
              <w:pStyle w:val="ConsPlusNormal"/>
            </w:pPr>
            <w:r>
              <w:t>6 x 30 (0 + 15 + 15) + 7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 xml:space="preserve">6 x 36 (1 + 7 + 7 / </w:t>
            </w:r>
            <w:r>
              <w:lastRenderedPageBreak/>
              <w:t>7+ 14) + 1 о.с. &lt;*&gt;</w:t>
            </w:r>
          </w:p>
        </w:tc>
        <w:tc>
          <w:tcPr>
            <w:tcW w:w="816" w:type="dxa"/>
          </w:tcPr>
          <w:p w:rsidR="00BC44CF" w:rsidRDefault="00BC44CF">
            <w:pPr>
              <w:pStyle w:val="ConsPlusNormal"/>
              <w:jc w:val="center"/>
            </w:pPr>
            <w:r>
              <w:lastRenderedPageBreak/>
              <w:t>ЛК-РО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36 (1 + 7 + 7 / 7 + 14) + 7 x 7 (1 + 6) &lt;*&gt;</w:t>
            </w:r>
          </w:p>
        </w:tc>
        <w:tc>
          <w:tcPr>
            <w:tcW w:w="816" w:type="dxa"/>
          </w:tcPr>
          <w:p w:rsidR="00BC44CF" w:rsidRDefault="00BC44CF">
            <w:pPr>
              <w:pStyle w:val="ConsPlusNormal"/>
              <w:jc w:val="center"/>
            </w:pPr>
            <w:r>
              <w:t>ЛК-РО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181 </w:t>
            </w:r>
            <w:r w:rsidR="002108B0">
              <w:rPr>
                <w:position w:val="-2"/>
              </w:rPr>
              <w:pict>
                <v:shape id="_x0000_i1042" style="width:10.5pt;height:13.5pt" coordsize="" o:spt="100" adj="0,,0" path="" filled="f" stroked="f">
                  <v:stroke joinstyle="miter"/>
                  <v:imagedata r:id="rId27" o:title="base_1_373321_32785"/>
                  <v:formulas/>
                  <v:path o:connecttype="segments"/>
                </v:shape>
              </w:pict>
            </w:r>
            <w:r>
              <w:t xml:space="preserve"> N </w:t>
            </w:r>
            <w:r w:rsidR="002108B0">
              <w:rPr>
                <w:position w:val="-2"/>
              </w:rPr>
              <w:pict>
                <v:shape id="_x0000_i1043" style="width:10.5pt;height:13.5pt" coordsize="" o:spt="100" adj="0,,0" path="" filled="f" stroked="f">
                  <v:stroke joinstyle="miter"/>
                  <v:imagedata r:id="rId27" o:title="base_1_373321_32786"/>
                  <v:formulas/>
                  <v:path o:connecttype="segments"/>
                </v:shape>
              </w:pict>
            </w:r>
            <w:r>
              <w:t xml:space="preserve"> 200</w:t>
            </w:r>
          </w:p>
        </w:tc>
        <w:tc>
          <w:tcPr>
            <w:tcW w:w="1810" w:type="dxa"/>
          </w:tcPr>
          <w:p w:rsidR="00BC44CF" w:rsidRDefault="00BC44CF">
            <w:pPr>
              <w:pStyle w:val="ConsPlusNormal"/>
            </w:pPr>
            <w:r>
              <w:t>6 x 31 (1 + 6 + 6 / 6+ 12) + 1 о.с.</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8</w:t>
            </w:r>
          </w:p>
        </w:tc>
        <w:tc>
          <w:tcPr>
            <w:tcW w:w="566" w:type="dxa"/>
            <w:vMerge w:val="restart"/>
          </w:tcPr>
          <w:p w:rsidR="00BC44CF" w:rsidRDefault="00BC44CF">
            <w:pPr>
              <w:pStyle w:val="ConsPlusNormal"/>
              <w:jc w:val="center"/>
            </w:pPr>
            <w:r>
              <w:t>16</w:t>
            </w:r>
          </w:p>
        </w:tc>
        <w:tc>
          <w:tcPr>
            <w:tcW w:w="845" w:type="dxa"/>
            <w:vMerge w:val="restart"/>
          </w:tcPr>
          <w:p w:rsidR="00BC44CF" w:rsidRDefault="00BC44CF">
            <w:pPr>
              <w:pStyle w:val="ConsPlusNormal"/>
              <w:jc w:val="center"/>
            </w:pPr>
            <w:r>
              <w:t>4</w:t>
            </w:r>
          </w:p>
        </w:tc>
        <w:tc>
          <w:tcPr>
            <w:tcW w:w="926" w:type="dxa"/>
            <w:vMerge w:val="restart"/>
          </w:tcPr>
          <w:p w:rsidR="00BC44CF" w:rsidRDefault="00BC44CF">
            <w:pPr>
              <w:pStyle w:val="ConsPlusNormal"/>
              <w:jc w:val="center"/>
            </w:pPr>
            <w:r>
              <w:t>8</w:t>
            </w:r>
          </w:p>
        </w:tc>
        <w:tc>
          <w:tcPr>
            <w:tcW w:w="653" w:type="dxa"/>
            <w:vMerge w:val="restart"/>
          </w:tcPr>
          <w:p w:rsidR="00BC44CF" w:rsidRDefault="00BC44CF">
            <w:pPr>
              <w:pStyle w:val="ConsPlusNormal"/>
              <w:jc w:val="center"/>
            </w:pPr>
            <w:r>
              <w:t>16</w:t>
            </w:r>
          </w:p>
        </w:tc>
        <w:tc>
          <w:tcPr>
            <w:tcW w:w="686" w:type="dxa"/>
            <w:vMerge w:val="restart"/>
          </w:tcPr>
          <w:p w:rsidR="00BC44CF" w:rsidRDefault="00BC44CF">
            <w:pPr>
              <w:pStyle w:val="ConsPlusNormal"/>
              <w:jc w:val="center"/>
            </w:pPr>
            <w:r>
              <w:t>32</w:t>
            </w:r>
          </w:p>
        </w:tc>
        <w:tc>
          <w:tcPr>
            <w:tcW w:w="912" w:type="dxa"/>
            <w:vMerge w:val="restart"/>
          </w:tcPr>
          <w:p w:rsidR="00BC44CF" w:rsidRDefault="00BC44CF">
            <w:pPr>
              <w:pStyle w:val="ConsPlusNormal"/>
              <w:jc w:val="center"/>
            </w:pPr>
            <w:r>
              <w:t>8</w:t>
            </w:r>
          </w:p>
        </w:tc>
        <w:tc>
          <w:tcPr>
            <w:tcW w:w="797" w:type="dxa"/>
            <w:vMerge w:val="restart"/>
          </w:tcPr>
          <w:p w:rsidR="00BC44CF" w:rsidRDefault="00BC44CF">
            <w:pPr>
              <w:pStyle w:val="ConsPlusNormal"/>
              <w:jc w:val="center"/>
            </w:pPr>
            <w:r>
              <w:t>16</w:t>
            </w:r>
          </w:p>
        </w:tc>
      </w:tr>
      <w:tr w:rsidR="00BC44CF">
        <w:tc>
          <w:tcPr>
            <w:tcW w:w="1406" w:type="dxa"/>
            <w:vMerge/>
          </w:tcPr>
          <w:p w:rsidR="00BC44CF" w:rsidRDefault="00BC44CF"/>
        </w:tc>
        <w:tc>
          <w:tcPr>
            <w:tcW w:w="1810" w:type="dxa"/>
          </w:tcPr>
          <w:p w:rsidR="00BC44CF" w:rsidRDefault="00BC44CF">
            <w:pPr>
              <w:pStyle w:val="ConsPlusNormal"/>
            </w:pPr>
            <w:r>
              <w:t>6 x 31 (1 + 6 + 6 / 6 + 12) + 7 x 7 (1 + 6)</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37 (1 + 6 + 15 + 15) + 1 о.с.</w:t>
            </w:r>
          </w:p>
        </w:tc>
        <w:tc>
          <w:tcPr>
            <w:tcW w:w="816" w:type="dxa"/>
          </w:tcPr>
          <w:p w:rsidR="00BC44CF" w:rsidRDefault="00BC44CF">
            <w:pPr>
              <w:pStyle w:val="ConsPlusNormal"/>
              <w:jc w:val="center"/>
            </w:pPr>
            <w:r>
              <w:t>ТЛК-О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201 </w:t>
            </w:r>
            <w:r w:rsidR="002108B0">
              <w:rPr>
                <w:position w:val="-2"/>
              </w:rPr>
              <w:pict>
                <v:shape id="_x0000_i1044" style="width:10.5pt;height:13.5pt" coordsize="" o:spt="100" adj="0,,0" path="" filled="f" stroked="f">
                  <v:stroke joinstyle="miter"/>
                  <v:imagedata r:id="rId27" o:title="base_1_373321_32787"/>
                  <v:formulas/>
                  <v:path o:connecttype="segments"/>
                </v:shape>
              </w:pict>
            </w:r>
            <w:r>
              <w:t xml:space="preserve"> N </w:t>
            </w:r>
            <w:r w:rsidR="002108B0">
              <w:rPr>
                <w:position w:val="-2"/>
              </w:rPr>
              <w:pict>
                <v:shape id="_x0000_i1045" style="width:10.5pt;height:13.5pt" coordsize="" o:spt="100" adj="0,,0" path="" filled="f" stroked="f">
                  <v:stroke joinstyle="miter"/>
                  <v:imagedata r:id="rId27" o:title="base_1_373321_32788"/>
                  <v:formulas/>
                  <v:path o:connecttype="segments"/>
                </v:shape>
              </w:pict>
            </w:r>
            <w:r>
              <w:t xml:space="preserve"> 220</w:t>
            </w:r>
          </w:p>
        </w:tc>
        <w:tc>
          <w:tcPr>
            <w:tcW w:w="1810" w:type="dxa"/>
          </w:tcPr>
          <w:p w:rsidR="00BC44CF" w:rsidRDefault="00BC44CF">
            <w:pPr>
              <w:pStyle w:val="ConsPlusNormal"/>
            </w:pPr>
            <w:r>
              <w:t>6 x 41 (16 / 8 + 8 / 8/1) &lt;*&gt;</w:t>
            </w:r>
          </w:p>
        </w:tc>
        <w:tc>
          <w:tcPr>
            <w:tcW w:w="816" w:type="dxa"/>
          </w:tcPr>
          <w:p w:rsidR="00BC44CF" w:rsidRDefault="00BC44CF">
            <w:pPr>
              <w:pStyle w:val="ConsPlusNormal"/>
            </w:pPr>
          </w:p>
        </w:tc>
        <w:tc>
          <w:tcPr>
            <w:tcW w:w="845" w:type="dxa"/>
          </w:tcPr>
          <w:p w:rsidR="00BC44CF" w:rsidRDefault="00BC44CF">
            <w:pPr>
              <w:pStyle w:val="ConsPlusNormal"/>
              <w:jc w:val="center"/>
            </w:pPr>
            <w:r>
              <w:t>9</w:t>
            </w:r>
          </w:p>
        </w:tc>
        <w:tc>
          <w:tcPr>
            <w:tcW w:w="566" w:type="dxa"/>
          </w:tcPr>
          <w:p w:rsidR="00BC44CF" w:rsidRDefault="00BC44CF">
            <w:pPr>
              <w:pStyle w:val="ConsPlusNormal"/>
              <w:jc w:val="center"/>
            </w:pPr>
            <w:r>
              <w:t>18</w:t>
            </w:r>
          </w:p>
        </w:tc>
        <w:tc>
          <w:tcPr>
            <w:tcW w:w="845" w:type="dxa"/>
          </w:tcPr>
          <w:p w:rsidR="00BC44CF" w:rsidRDefault="00BC44CF">
            <w:pPr>
              <w:pStyle w:val="ConsPlusNormal"/>
              <w:jc w:val="center"/>
            </w:pPr>
            <w:r>
              <w:t>4</w:t>
            </w:r>
          </w:p>
        </w:tc>
        <w:tc>
          <w:tcPr>
            <w:tcW w:w="926" w:type="dxa"/>
          </w:tcPr>
          <w:p w:rsidR="00BC44CF" w:rsidRDefault="00BC44CF">
            <w:pPr>
              <w:pStyle w:val="ConsPlusNormal"/>
              <w:jc w:val="center"/>
            </w:pPr>
            <w:r>
              <w:t>9</w:t>
            </w:r>
          </w:p>
        </w:tc>
        <w:tc>
          <w:tcPr>
            <w:tcW w:w="653" w:type="dxa"/>
          </w:tcPr>
          <w:p w:rsidR="00BC44CF" w:rsidRDefault="00BC44CF">
            <w:pPr>
              <w:pStyle w:val="ConsPlusNormal"/>
              <w:jc w:val="center"/>
            </w:pPr>
            <w:r>
              <w:t>18</w:t>
            </w:r>
          </w:p>
        </w:tc>
        <w:tc>
          <w:tcPr>
            <w:tcW w:w="686" w:type="dxa"/>
          </w:tcPr>
          <w:p w:rsidR="00BC44CF" w:rsidRDefault="00BC44CF">
            <w:pPr>
              <w:pStyle w:val="ConsPlusNormal"/>
              <w:jc w:val="center"/>
            </w:pPr>
            <w:r>
              <w:t>38</w:t>
            </w:r>
          </w:p>
        </w:tc>
        <w:tc>
          <w:tcPr>
            <w:tcW w:w="912" w:type="dxa"/>
          </w:tcPr>
          <w:p w:rsidR="00BC44CF" w:rsidRDefault="00BC44CF">
            <w:pPr>
              <w:pStyle w:val="ConsPlusNormal"/>
              <w:jc w:val="center"/>
            </w:pPr>
            <w:r>
              <w:t>9</w:t>
            </w:r>
          </w:p>
        </w:tc>
        <w:tc>
          <w:tcPr>
            <w:tcW w:w="797" w:type="dxa"/>
          </w:tcPr>
          <w:p w:rsidR="00BC44CF" w:rsidRDefault="00BC44CF">
            <w:pPr>
              <w:pStyle w:val="ConsPlusNormal"/>
              <w:jc w:val="center"/>
            </w:pPr>
            <w:r>
              <w:t>18</w:t>
            </w:r>
          </w:p>
        </w:tc>
      </w:tr>
      <w:tr w:rsidR="00BC44CF">
        <w:tc>
          <w:tcPr>
            <w:tcW w:w="1406" w:type="dxa"/>
            <w:vMerge w:val="restart"/>
          </w:tcPr>
          <w:p w:rsidR="00BC44CF" w:rsidRDefault="00BC44CF">
            <w:pPr>
              <w:pStyle w:val="ConsPlusNormal"/>
              <w:jc w:val="center"/>
            </w:pPr>
            <w:r>
              <w:t>221 &lt; N &lt; 240</w:t>
            </w:r>
          </w:p>
        </w:tc>
        <w:tc>
          <w:tcPr>
            <w:tcW w:w="1810" w:type="dxa"/>
          </w:tcPr>
          <w:p w:rsidR="00BC44CF" w:rsidRDefault="00BC44CF">
            <w:pPr>
              <w:pStyle w:val="ConsPlusNormal"/>
            </w:pPr>
            <w:r>
              <w:t>6 x 37 (18 / 12 / 6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10</w:t>
            </w:r>
          </w:p>
        </w:tc>
        <w:tc>
          <w:tcPr>
            <w:tcW w:w="566" w:type="dxa"/>
            <w:vMerge w:val="restart"/>
          </w:tcPr>
          <w:p w:rsidR="00BC44CF" w:rsidRDefault="00BC44CF">
            <w:pPr>
              <w:pStyle w:val="ConsPlusNormal"/>
              <w:jc w:val="center"/>
            </w:pPr>
            <w:r>
              <w:t>19</w:t>
            </w:r>
          </w:p>
        </w:tc>
        <w:tc>
          <w:tcPr>
            <w:tcW w:w="845" w:type="dxa"/>
            <w:vMerge w:val="restart"/>
          </w:tcPr>
          <w:p w:rsidR="00BC44CF" w:rsidRDefault="00BC44CF">
            <w:pPr>
              <w:pStyle w:val="ConsPlusNormal"/>
              <w:jc w:val="center"/>
            </w:pPr>
            <w:r>
              <w:t>5</w:t>
            </w:r>
          </w:p>
        </w:tc>
        <w:tc>
          <w:tcPr>
            <w:tcW w:w="926" w:type="dxa"/>
            <w:vMerge w:val="restart"/>
          </w:tcPr>
          <w:p w:rsidR="00BC44CF" w:rsidRDefault="00BC44CF">
            <w:pPr>
              <w:pStyle w:val="ConsPlusNormal"/>
              <w:jc w:val="center"/>
            </w:pPr>
            <w:r>
              <w:t>10</w:t>
            </w:r>
          </w:p>
        </w:tc>
        <w:tc>
          <w:tcPr>
            <w:tcW w:w="653" w:type="dxa"/>
            <w:vMerge w:val="restart"/>
          </w:tcPr>
          <w:p w:rsidR="00BC44CF" w:rsidRDefault="00BC44CF">
            <w:pPr>
              <w:pStyle w:val="ConsPlusNormal"/>
              <w:jc w:val="center"/>
            </w:pPr>
            <w:r>
              <w:t>19</w:t>
            </w:r>
          </w:p>
        </w:tc>
        <w:tc>
          <w:tcPr>
            <w:tcW w:w="686" w:type="dxa"/>
            <w:vMerge w:val="restart"/>
          </w:tcPr>
          <w:p w:rsidR="00BC44CF" w:rsidRDefault="00BC44CF">
            <w:pPr>
              <w:pStyle w:val="ConsPlusNormal"/>
              <w:jc w:val="center"/>
            </w:pPr>
            <w:r>
              <w:t>38</w:t>
            </w:r>
          </w:p>
        </w:tc>
        <w:tc>
          <w:tcPr>
            <w:tcW w:w="912" w:type="dxa"/>
            <w:vMerge w:val="restart"/>
          </w:tcPr>
          <w:p w:rsidR="00BC44CF" w:rsidRDefault="00BC44CF">
            <w:pPr>
              <w:pStyle w:val="ConsPlusNormal"/>
              <w:jc w:val="center"/>
            </w:pPr>
            <w:r>
              <w:t>10</w:t>
            </w:r>
          </w:p>
        </w:tc>
        <w:tc>
          <w:tcPr>
            <w:tcW w:w="797" w:type="dxa"/>
            <w:vMerge w:val="restart"/>
          </w:tcPr>
          <w:p w:rsidR="00BC44CF" w:rsidRDefault="00BC44CF">
            <w:pPr>
              <w:pStyle w:val="ConsPlusNormal"/>
              <w:jc w:val="center"/>
            </w:pPr>
            <w:r>
              <w:t>19</w:t>
            </w:r>
          </w:p>
        </w:tc>
      </w:tr>
      <w:tr w:rsidR="00BC44CF">
        <w:tc>
          <w:tcPr>
            <w:tcW w:w="1406" w:type="dxa"/>
            <w:vMerge/>
          </w:tcPr>
          <w:p w:rsidR="00BC44CF" w:rsidRDefault="00BC44CF"/>
        </w:tc>
        <w:tc>
          <w:tcPr>
            <w:tcW w:w="1810" w:type="dxa"/>
          </w:tcPr>
          <w:p w:rsidR="00BC44CF" w:rsidRDefault="00BC44CF">
            <w:pPr>
              <w:pStyle w:val="ConsPlusNormal"/>
            </w:pPr>
            <w:r>
              <w:t>18 x 19 (1 + 6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241 </w:t>
            </w:r>
            <w:r w:rsidR="002108B0">
              <w:rPr>
                <w:position w:val="-2"/>
              </w:rPr>
              <w:pict>
                <v:shape id="_x0000_i1046" style="width:10.5pt;height:13.5pt" coordsize="" o:spt="100" adj="0,,0" path="" filled="f" stroked="f">
                  <v:stroke joinstyle="miter"/>
                  <v:imagedata r:id="rId27" o:title="base_1_373321_32789"/>
                  <v:formulas/>
                  <v:path o:connecttype="segments"/>
                </v:shape>
              </w:pict>
            </w:r>
            <w:r>
              <w:t xml:space="preserve"> N </w:t>
            </w:r>
            <w:r w:rsidR="002108B0">
              <w:rPr>
                <w:position w:val="-2"/>
              </w:rPr>
              <w:pict>
                <v:shape id="_x0000_i1047" style="width:10.5pt;height:13.5pt" coordsize="" o:spt="100" adj="0,,0" path="" filled="f" stroked="f">
                  <v:stroke joinstyle="miter"/>
                  <v:imagedata r:id="rId27" o:title="base_1_373321_32790"/>
                  <v:formulas/>
                  <v:path o:connecttype="segments"/>
                </v:shape>
              </w:pict>
            </w:r>
            <w:r>
              <w:t xml:space="preserve"> 260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10</w:t>
            </w:r>
          </w:p>
        </w:tc>
        <w:tc>
          <w:tcPr>
            <w:tcW w:w="566" w:type="dxa"/>
          </w:tcPr>
          <w:p w:rsidR="00BC44CF" w:rsidRDefault="00BC44CF">
            <w:pPr>
              <w:pStyle w:val="ConsPlusNormal"/>
              <w:jc w:val="center"/>
            </w:pPr>
            <w:r>
              <w:t>21</w:t>
            </w:r>
          </w:p>
        </w:tc>
        <w:tc>
          <w:tcPr>
            <w:tcW w:w="845" w:type="dxa"/>
          </w:tcPr>
          <w:p w:rsidR="00BC44CF" w:rsidRDefault="00BC44CF">
            <w:pPr>
              <w:pStyle w:val="ConsPlusNormal"/>
              <w:jc w:val="center"/>
            </w:pPr>
            <w:r>
              <w:t>5</w:t>
            </w:r>
          </w:p>
        </w:tc>
        <w:tc>
          <w:tcPr>
            <w:tcW w:w="926" w:type="dxa"/>
          </w:tcPr>
          <w:p w:rsidR="00BC44CF" w:rsidRDefault="00BC44CF">
            <w:pPr>
              <w:pStyle w:val="ConsPlusNormal"/>
              <w:jc w:val="center"/>
            </w:pPr>
            <w:r>
              <w:t>10</w:t>
            </w:r>
          </w:p>
        </w:tc>
        <w:tc>
          <w:tcPr>
            <w:tcW w:w="653" w:type="dxa"/>
          </w:tcPr>
          <w:p w:rsidR="00BC44CF" w:rsidRDefault="00BC44CF">
            <w:pPr>
              <w:pStyle w:val="ConsPlusNormal"/>
              <w:jc w:val="center"/>
            </w:pPr>
            <w:r>
              <w:t>21</w:t>
            </w:r>
          </w:p>
        </w:tc>
        <w:tc>
          <w:tcPr>
            <w:tcW w:w="686" w:type="dxa"/>
          </w:tcPr>
          <w:p w:rsidR="00BC44CF" w:rsidRDefault="00BC44CF">
            <w:pPr>
              <w:pStyle w:val="ConsPlusNormal"/>
              <w:jc w:val="center"/>
            </w:pPr>
            <w:r>
              <w:t>42</w:t>
            </w:r>
          </w:p>
        </w:tc>
        <w:tc>
          <w:tcPr>
            <w:tcW w:w="912" w:type="dxa"/>
          </w:tcPr>
          <w:p w:rsidR="00BC44CF" w:rsidRDefault="00BC44CF">
            <w:pPr>
              <w:pStyle w:val="ConsPlusNormal"/>
              <w:jc w:val="center"/>
            </w:pPr>
            <w:r>
              <w:t>10</w:t>
            </w:r>
          </w:p>
        </w:tc>
        <w:tc>
          <w:tcPr>
            <w:tcW w:w="797" w:type="dxa"/>
          </w:tcPr>
          <w:p w:rsidR="00BC44CF" w:rsidRDefault="00BC44CF">
            <w:pPr>
              <w:pStyle w:val="ConsPlusNormal"/>
              <w:jc w:val="center"/>
            </w:pPr>
            <w:r>
              <w:t>21</w:t>
            </w:r>
          </w:p>
        </w:tc>
      </w:tr>
      <w:tr w:rsidR="00BC44CF">
        <w:tc>
          <w:tcPr>
            <w:tcW w:w="1406" w:type="dxa"/>
          </w:tcPr>
          <w:p w:rsidR="00BC44CF" w:rsidRDefault="00BC44CF">
            <w:pPr>
              <w:pStyle w:val="ConsPlusNormal"/>
              <w:jc w:val="center"/>
            </w:pPr>
            <w:r>
              <w:t xml:space="preserve">261 </w:t>
            </w:r>
            <w:r w:rsidR="002108B0">
              <w:rPr>
                <w:position w:val="-2"/>
              </w:rPr>
              <w:pict>
                <v:shape id="_x0000_i1048" style="width:10.5pt;height:13.5pt" coordsize="" o:spt="100" adj="0,,0" path="" filled="f" stroked="f">
                  <v:stroke joinstyle="miter"/>
                  <v:imagedata r:id="rId27" o:title="base_1_373321_32791"/>
                  <v:formulas/>
                  <v:path o:connecttype="segments"/>
                </v:shape>
              </w:pict>
            </w:r>
            <w:r>
              <w:t xml:space="preserve"> N </w:t>
            </w:r>
            <w:r w:rsidR="002108B0">
              <w:rPr>
                <w:position w:val="-2"/>
              </w:rPr>
              <w:pict>
                <v:shape id="_x0000_i1049" style="width:10.5pt;height:13.5pt" coordsize="" o:spt="100" adj="0,,0" path="" filled="f" stroked="f">
                  <v:stroke joinstyle="miter"/>
                  <v:imagedata r:id="rId27" o:title="base_1_373321_32792"/>
                  <v:formulas/>
                  <v:path o:connecttype="segments"/>
                </v:shape>
              </w:pict>
            </w:r>
            <w:r>
              <w:t xml:space="preserve"> 280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11</w:t>
            </w:r>
          </w:p>
        </w:tc>
        <w:tc>
          <w:tcPr>
            <w:tcW w:w="566" w:type="dxa"/>
          </w:tcPr>
          <w:p w:rsidR="00BC44CF" w:rsidRDefault="00BC44CF">
            <w:pPr>
              <w:pStyle w:val="ConsPlusNormal"/>
              <w:jc w:val="center"/>
            </w:pPr>
            <w:r>
              <w:t>22</w:t>
            </w:r>
          </w:p>
        </w:tc>
        <w:tc>
          <w:tcPr>
            <w:tcW w:w="845" w:type="dxa"/>
          </w:tcPr>
          <w:p w:rsidR="00BC44CF" w:rsidRDefault="00BC44CF">
            <w:pPr>
              <w:pStyle w:val="ConsPlusNormal"/>
              <w:jc w:val="center"/>
            </w:pPr>
            <w:r>
              <w:t>6</w:t>
            </w:r>
          </w:p>
        </w:tc>
        <w:tc>
          <w:tcPr>
            <w:tcW w:w="926" w:type="dxa"/>
          </w:tcPr>
          <w:p w:rsidR="00BC44CF" w:rsidRDefault="00BC44CF">
            <w:pPr>
              <w:pStyle w:val="ConsPlusNormal"/>
              <w:jc w:val="center"/>
            </w:pPr>
            <w:r>
              <w:t>11</w:t>
            </w:r>
          </w:p>
        </w:tc>
        <w:tc>
          <w:tcPr>
            <w:tcW w:w="653" w:type="dxa"/>
          </w:tcPr>
          <w:p w:rsidR="00BC44CF" w:rsidRDefault="00BC44CF">
            <w:pPr>
              <w:pStyle w:val="ConsPlusNormal"/>
              <w:jc w:val="center"/>
            </w:pPr>
            <w:r>
              <w:t>22</w:t>
            </w:r>
          </w:p>
        </w:tc>
        <w:tc>
          <w:tcPr>
            <w:tcW w:w="686" w:type="dxa"/>
          </w:tcPr>
          <w:p w:rsidR="00BC44CF" w:rsidRDefault="00BC44CF">
            <w:pPr>
              <w:pStyle w:val="ConsPlusNormal"/>
              <w:jc w:val="center"/>
            </w:pPr>
            <w:r>
              <w:t>45</w:t>
            </w:r>
          </w:p>
        </w:tc>
        <w:tc>
          <w:tcPr>
            <w:tcW w:w="912" w:type="dxa"/>
          </w:tcPr>
          <w:p w:rsidR="00BC44CF" w:rsidRDefault="00BC44CF">
            <w:pPr>
              <w:pStyle w:val="ConsPlusNormal"/>
              <w:jc w:val="center"/>
            </w:pPr>
            <w:r>
              <w:t>11</w:t>
            </w:r>
          </w:p>
        </w:tc>
        <w:tc>
          <w:tcPr>
            <w:tcW w:w="797" w:type="dxa"/>
          </w:tcPr>
          <w:p w:rsidR="00BC44CF" w:rsidRDefault="00BC44CF">
            <w:pPr>
              <w:pStyle w:val="ConsPlusNormal"/>
              <w:jc w:val="center"/>
            </w:pPr>
            <w:r>
              <w:t>22</w:t>
            </w:r>
          </w:p>
        </w:tc>
      </w:tr>
      <w:tr w:rsidR="00BC44CF">
        <w:tc>
          <w:tcPr>
            <w:tcW w:w="1406" w:type="dxa"/>
          </w:tcPr>
          <w:p w:rsidR="00BC44CF" w:rsidRDefault="00BC44CF">
            <w:pPr>
              <w:pStyle w:val="ConsPlusNormal"/>
              <w:jc w:val="center"/>
            </w:pPr>
            <w:r>
              <w:t xml:space="preserve">281 </w:t>
            </w:r>
            <w:r w:rsidR="002108B0">
              <w:rPr>
                <w:position w:val="-2"/>
              </w:rPr>
              <w:pict>
                <v:shape id="_x0000_i1050" style="width:10.5pt;height:13.5pt" coordsize="" o:spt="100" adj="0,,0" path="" filled="f" stroked="f">
                  <v:stroke joinstyle="miter"/>
                  <v:imagedata r:id="rId27" o:title="base_1_373321_32793"/>
                  <v:formulas/>
                  <v:path o:connecttype="segments"/>
                </v:shape>
              </w:pict>
            </w:r>
            <w:r>
              <w:t xml:space="preserve"> N </w:t>
            </w:r>
            <w:r w:rsidR="002108B0">
              <w:rPr>
                <w:position w:val="-2"/>
              </w:rPr>
              <w:pict>
                <v:shape id="_x0000_i1051" style="width:10.5pt;height:13.5pt" coordsize="" o:spt="100" adj="0,,0" path="" filled="f" stroked="f">
                  <v:stroke joinstyle="miter"/>
                  <v:imagedata r:id="rId27" o:title="base_1_373321_32794"/>
                  <v:formulas/>
                  <v:path o:connecttype="segments"/>
                </v:shape>
              </w:pict>
            </w:r>
            <w:r>
              <w:t xml:space="preserve"> 300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12</w:t>
            </w:r>
          </w:p>
        </w:tc>
        <w:tc>
          <w:tcPr>
            <w:tcW w:w="566" w:type="dxa"/>
          </w:tcPr>
          <w:p w:rsidR="00BC44CF" w:rsidRDefault="00BC44CF">
            <w:pPr>
              <w:pStyle w:val="ConsPlusNormal"/>
              <w:jc w:val="center"/>
            </w:pPr>
            <w:r>
              <w:t>24</w:t>
            </w:r>
          </w:p>
        </w:tc>
        <w:tc>
          <w:tcPr>
            <w:tcW w:w="845" w:type="dxa"/>
          </w:tcPr>
          <w:p w:rsidR="00BC44CF" w:rsidRDefault="00BC44CF">
            <w:pPr>
              <w:pStyle w:val="ConsPlusNormal"/>
              <w:jc w:val="center"/>
            </w:pPr>
            <w:r>
              <w:t>6</w:t>
            </w:r>
          </w:p>
        </w:tc>
        <w:tc>
          <w:tcPr>
            <w:tcW w:w="926" w:type="dxa"/>
          </w:tcPr>
          <w:p w:rsidR="00BC44CF" w:rsidRDefault="00BC44CF">
            <w:pPr>
              <w:pStyle w:val="ConsPlusNormal"/>
              <w:jc w:val="center"/>
            </w:pPr>
            <w:r>
              <w:t>12</w:t>
            </w:r>
          </w:p>
        </w:tc>
        <w:tc>
          <w:tcPr>
            <w:tcW w:w="653" w:type="dxa"/>
          </w:tcPr>
          <w:p w:rsidR="00BC44CF" w:rsidRDefault="00BC44CF">
            <w:pPr>
              <w:pStyle w:val="ConsPlusNormal"/>
              <w:jc w:val="center"/>
            </w:pPr>
            <w:r>
              <w:t>24</w:t>
            </w:r>
          </w:p>
        </w:tc>
        <w:tc>
          <w:tcPr>
            <w:tcW w:w="686" w:type="dxa"/>
          </w:tcPr>
          <w:p w:rsidR="00BC44CF" w:rsidRDefault="00BC44CF">
            <w:pPr>
              <w:pStyle w:val="ConsPlusNormal"/>
              <w:jc w:val="center"/>
            </w:pPr>
            <w:r>
              <w:t>48</w:t>
            </w:r>
          </w:p>
        </w:tc>
        <w:tc>
          <w:tcPr>
            <w:tcW w:w="912" w:type="dxa"/>
          </w:tcPr>
          <w:p w:rsidR="00BC44CF" w:rsidRDefault="00BC44CF">
            <w:pPr>
              <w:pStyle w:val="ConsPlusNormal"/>
              <w:jc w:val="center"/>
            </w:pPr>
            <w:r>
              <w:t>12</w:t>
            </w:r>
          </w:p>
        </w:tc>
        <w:tc>
          <w:tcPr>
            <w:tcW w:w="797" w:type="dxa"/>
          </w:tcPr>
          <w:p w:rsidR="00BC44CF" w:rsidRDefault="00BC44CF">
            <w:pPr>
              <w:pStyle w:val="ConsPlusNormal"/>
              <w:jc w:val="center"/>
            </w:pPr>
            <w:r>
              <w:t>24</w:t>
            </w:r>
          </w:p>
        </w:tc>
      </w:tr>
      <w:tr w:rsidR="00BC44CF">
        <w:tc>
          <w:tcPr>
            <w:tcW w:w="1406" w:type="dxa"/>
          </w:tcPr>
          <w:p w:rsidR="00BC44CF" w:rsidRDefault="00BC44CF">
            <w:pPr>
              <w:pStyle w:val="ConsPlusNormal"/>
              <w:jc w:val="center"/>
            </w:pPr>
            <w:r>
              <w:t xml:space="preserve">300 </w:t>
            </w:r>
            <w:r w:rsidR="002108B0">
              <w:rPr>
                <w:position w:val="-2"/>
              </w:rPr>
              <w:pict>
                <v:shape id="_x0000_i1052" style="width:10.5pt;height:13.5pt" coordsize="" o:spt="100" adj="0,,0" path="" filled="f" stroked="f">
                  <v:stroke joinstyle="miter"/>
                  <v:imagedata r:id="rId27" o:title="base_1_373321_32795"/>
                  <v:formulas/>
                  <v:path o:connecttype="segments"/>
                </v:shape>
              </w:pict>
            </w:r>
            <w:r>
              <w:t xml:space="preserve"> N</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0,04 N</w:t>
            </w:r>
          </w:p>
        </w:tc>
        <w:tc>
          <w:tcPr>
            <w:tcW w:w="566" w:type="dxa"/>
          </w:tcPr>
          <w:p w:rsidR="00BC44CF" w:rsidRDefault="00BC44CF">
            <w:pPr>
              <w:pStyle w:val="ConsPlusNormal"/>
              <w:jc w:val="center"/>
            </w:pPr>
            <w:r>
              <w:t xml:space="preserve">0,08 </w:t>
            </w:r>
            <w:r>
              <w:lastRenderedPageBreak/>
              <w:t>N</w:t>
            </w:r>
          </w:p>
        </w:tc>
        <w:tc>
          <w:tcPr>
            <w:tcW w:w="845" w:type="dxa"/>
          </w:tcPr>
          <w:p w:rsidR="00BC44CF" w:rsidRDefault="00BC44CF">
            <w:pPr>
              <w:pStyle w:val="ConsPlusNormal"/>
              <w:jc w:val="center"/>
            </w:pPr>
            <w:r>
              <w:lastRenderedPageBreak/>
              <w:t>0,02 N</w:t>
            </w:r>
          </w:p>
        </w:tc>
        <w:tc>
          <w:tcPr>
            <w:tcW w:w="926" w:type="dxa"/>
          </w:tcPr>
          <w:p w:rsidR="00BC44CF" w:rsidRDefault="00BC44CF">
            <w:pPr>
              <w:pStyle w:val="ConsPlusNormal"/>
              <w:jc w:val="center"/>
            </w:pPr>
            <w:r>
              <w:t>0,04 N</w:t>
            </w:r>
          </w:p>
        </w:tc>
        <w:tc>
          <w:tcPr>
            <w:tcW w:w="653" w:type="dxa"/>
          </w:tcPr>
          <w:p w:rsidR="00BC44CF" w:rsidRDefault="00BC44CF">
            <w:pPr>
              <w:pStyle w:val="ConsPlusNormal"/>
              <w:jc w:val="center"/>
            </w:pPr>
            <w:r>
              <w:t xml:space="preserve">0,08 </w:t>
            </w:r>
            <w:r>
              <w:lastRenderedPageBreak/>
              <w:t>N</w:t>
            </w:r>
          </w:p>
        </w:tc>
        <w:tc>
          <w:tcPr>
            <w:tcW w:w="686" w:type="dxa"/>
          </w:tcPr>
          <w:p w:rsidR="00BC44CF" w:rsidRDefault="00BC44CF">
            <w:pPr>
              <w:pStyle w:val="ConsPlusNormal"/>
              <w:jc w:val="center"/>
            </w:pPr>
            <w:r>
              <w:lastRenderedPageBreak/>
              <w:t xml:space="preserve">0,16 </w:t>
            </w:r>
            <w:r>
              <w:lastRenderedPageBreak/>
              <w:t>N</w:t>
            </w:r>
          </w:p>
        </w:tc>
        <w:tc>
          <w:tcPr>
            <w:tcW w:w="912" w:type="dxa"/>
          </w:tcPr>
          <w:p w:rsidR="00BC44CF" w:rsidRDefault="00BC44CF">
            <w:pPr>
              <w:pStyle w:val="ConsPlusNormal"/>
              <w:jc w:val="center"/>
            </w:pPr>
            <w:r>
              <w:lastRenderedPageBreak/>
              <w:t>0,04 N</w:t>
            </w:r>
          </w:p>
        </w:tc>
        <w:tc>
          <w:tcPr>
            <w:tcW w:w="797" w:type="dxa"/>
          </w:tcPr>
          <w:p w:rsidR="00BC44CF" w:rsidRDefault="00BC44CF">
            <w:pPr>
              <w:pStyle w:val="ConsPlusNormal"/>
              <w:jc w:val="center"/>
            </w:pPr>
            <w:r>
              <w:t>0,08 N</w:t>
            </w:r>
          </w:p>
        </w:tc>
      </w:tr>
    </w:tbl>
    <w:p w:rsidR="00BC44CF" w:rsidRDefault="00BC44CF">
      <w:pPr>
        <w:sectPr w:rsidR="00BC44CF">
          <w:pgSz w:w="16838" w:h="11905" w:orient="landscape"/>
          <w:pgMar w:top="1701" w:right="1134" w:bottom="850" w:left="1134" w:header="0" w:footer="0" w:gutter="0"/>
          <w:cols w:space="720"/>
        </w:sectPr>
      </w:pPr>
    </w:p>
    <w:p w:rsidR="00BC44CF" w:rsidRDefault="00BC44CF">
      <w:pPr>
        <w:pStyle w:val="ConsPlusNormal"/>
        <w:jc w:val="both"/>
      </w:pPr>
    </w:p>
    <w:p w:rsidR="00BC44CF" w:rsidRDefault="00BC44CF">
      <w:pPr>
        <w:pStyle w:val="ConsPlusNormal"/>
        <w:ind w:firstLine="540"/>
        <w:jc w:val="both"/>
      </w:pPr>
      <w:r>
        <w:t>N - число несущих проволок в наружных прядях каната; d - диаметр каната, мм.</w:t>
      </w:r>
    </w:p>
    <w:p w:rsidR="00BC44CF" w:rsidRDefault="00BC44CF">
      <w:pPr>
        <w:pStyle w:val="ConsPlusNormal"/>
        <w:jc w:val="both"/>
      </w:pPr>
    </w:p>
    <w:p w:rsidR="00BC44CF" w:rsidRDefault="002108B0">
      <w:pPr>
        <w:pStyle w:val="ConsPlusNormal"/>
        <w:jc w:val="center"/>
      </w:pPr>
      <w:r>
        <w:rPr>
          <w:position w:val="-146"/>
        </w:rPr>
        <w:pict>
          <v:shape id="_x0000_i1053" style="width:361.5pt;height:157.5pt" coordsize="" o:spt="100" adj="0,,0" path="" filled="f" stroked="f">
            <v:stroke joinstyle="miter"/>
            <v:imagedata r:id="rId28" o:title="base_1_373321_32796"/>
            <v:formulas/>
            <v:path o:connecttype="segments"/>
          </v:shape>
        </w:pict>
      </w:r>
    </w:p>
    <w:p w:rsidR="00BC44CF" w:rsidRDefault="00BC44CF">
      <w:pPr>
        <w:pStyle w:val="ConsPlusNormal"/>
        <w:jc w:val="both"/>
      </w:pPr>
    </w:p>
    <w:p w:rsidR="00BC44CF" w:rsidRDefault="00BC44CF">
      <w:pPr>
        <w:pStyle w:val="ConsPlusNormal"/>
        <w:ind w:firstLine="540"/>
        <w:jc w:val="both"/>
      </w:pPr>
      <w:bookmarkStart w:id="56" w:name="P1331"/>
      <w:bookmarkEnd w:id="56"/>
      <w:r>
        <w:t>Рисунок 4. Определение числа обрывов наружных проволок стального каната:</w:t>
      </w:r>
    </w:p>
    <w:p w:rsidR="00BC44CF" w:rsidRDefault="00BC44CF">
      <w:pPr>
        <w:pStyle w:val="ConsPlusNormal"/>
        <w:spacing w:before="220"/>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BC44CF" w:rsidRDefault="00BC44CF">
      <w:pPr>
        <w:pStyle w:val="ConsPlusNormal"/>
        <w:spacing w:before="220"/>
        <w:ind w:firstLine="540"/>
        <w:jc w:val="both"/>
      </w:pPr>
      <w:r>
        <w:t>2 - на участке контроля у оборванной проволоки в наличии два конца. Данный дефект соответствует одному обрыву;</w:t>
      </w:r>
    </w:p>
    <w:p w:rsidR="00BC44CF" w:rsidRDefault="00BC44CF">
      <w:pPr>
        <w:pStyle w:val="ConsPlusNormal"/>
        <w:spacing w:before="220"/>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BC44CF" w:rsidRDefault="00BC44CF">
      <w:pPr>
        <w:pStyle w:val="ConsPlusNormal"/>
        <w:spacing w:before="220"/>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342" w:history="1">
        <w:r>
          <w:rPr>
            <w:color w:val="0000FF"/>
          </w:rPr>
          <w:t>таблицы 2</w:t>
        </w:r>
      </w:hyperlink>
      <w:r>
        <w:t>.</w:t>
      </w:r>
    </w:p>
    <w:p w:rsidR="00BC44CF" w:rsidRDefault="00BC44CF">
      <w:pPr>
        <w:pStyle w:val="ConsPlusNormal"/>
        <w:spacing w:before="220"/>
        <w:ind w:firstLine="540"/>
        <w:jc w:val="both"/>
      </w:pPr>
      <w:r>
        <w:t>При уменьшении первоначального диаметра наружных проволок в результате износа (</w:t>
      </w:r>
      <w:hyperlink w:anchor="P1367" w:history="1">
        <w:r>
          <w:rPr>
            <w:color w:val="0000FF"/>
          </w:rPr>
          <w:t>рисунок 5</w:t>
        </w:r>
      </w:hyperlink>
      <w:r>
        <w:t xml:space="preserve">, д) или коррозии </w:t>
      </w:r>
      <w:hyperlink w:anchor="P1377" w:history="1">
        <w:r>
          <w:rPr>
            <w:color w:val="0000FF"/>
          </w:rPr>
          <w:t>(рисунок 6, д)</w:t>
        </w:r>
      </w:hyperlink>
      <w:r>
        <w:t xml:space="preserve"> на 40 процентов и более канат бракуется.</w:t>
      </w:r>
    </w:p>
    <w:p w:rsidR="00BC44CF" w:rsidRDefault="00BC44CF">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BC44CF" w:rsidRDefault="00BC44CF">
      <w:pPr>
        <w:pStyle w:val="ConsPlusNormal"/>
        <w:spacing w:before="220"/>
        <w:ind w:firstLine="540"/>
        <w:jc w:val="both"/>
      </w:pPr>
      <w:r>
        <w:t xml:space="preserve">При меньшем, чем указано в </w:t>
      </w:r>
      <w:hyperlink w:anchor="P1111"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BC44CF" w:rsidRDefault="00BC44CF">
      <w:pPr>
        <w:pStyle w:val="ConsPlusNormal"/>
        <w:jc w:val="both"/>
      </w:pPr>
    </w:p>
    <w:p w:rsidR="00BC44CF" w:rsidRDefault="00BC44CF">
      <w:pPr>
        <w:pStyle w:val="ConsPlusNormal"/>
        <w:jc w:val="right"/>
        <w:outlineLvl w:val="3"/>
      </w:pPr>
      <w:r>
        <w:t>Таблица 2</w:t>
      </w:r>
    </w:p>
    <w:p w:rsidR="00BC44CF" w:rsidRDefault="00BC44CF">
      <w:pPr>
        <w:pStyle w:val="ConsPlusNormal"/>
        <w:jc w:val="both"/>
      </w:pPr>
    </w:p>
    <w:p w:rsidR="00BC44CF" w:rsidRDefault="00BC44CF">
      <w:pPr>
        <w:pStyle w:val="ConsPlusTitle"/>
        <w:jc w:val="center"/>
      </w:pPr>
      <w:bookmarkStart w:id="57" w:name="P1342"/>
      <w:bookmarkEnd w:id="57"/>
      <w:r>
        <w:t>Параметры браковки каната в зависимости от поверхностного</w:t>
      </w:r>
    </w:p>
    <w:p w:rsidR="00BC44CF" w:rsidRDefault="00BC44CF">
      <w:pPr>
        <w:pStyle w:val="ConsPlusTitle"/>
        <w:jc w:val="center"/>
      </w:pPr>
      <w:r>
        <w:t>износа или коррозии</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Borders>
              <w:top w:val="single" w:sz="4" w:space="0" w:color="auto"/>
              <w:bottom w:val="single" w:sz="4" w:space="0" w:color="auto"/>
            </w:tcBorders>
          </w:tcPr>
          <w:p w:rsidR="00BC44CF" w:rsidRDefault="00BC44CF">
            <w:pPr>
              <w:pStyle w:val="ConsPlusNormal"/>
              <w:jc w:val="center"/>
            </w:pPr>
            <w:r>
              <w:t>Уменьшение диаметра проволок в результате поверхностного износа или коррозии, в процентах</w:t>
            </w:r>
          </w:p>
        </w:tc>
        <w:tc>
          <w:tcPr>
            <w:tcW w:w="4535" w:type="dxa"/>
            <w:tcBorders>
              <w:top w:val="single" w:sz="4" w:space="0" w:color="auto"/>
              <w:bottom w:val="single" w:sz="4" w:space="0" w:color="auto"/>
            </w:tcBorders>
          </w:tcPr>
          <w:p w:rsidR="00BC44CF" w:rsidRDefault="00BC44CF">
            <w:pPr>
              <w:pStyle w:val="ConsPlusNormal"/>
              <w:jc w:val="center"/>
            </w:pPr>
            <w:r>
              <w:t xml:space="preserve">Количество обрывов проволок, в процентах от норм, указанных в </w:t>
            </w:r>
            <w:hyperlink w:anchor="P1111" w:history="1">
              <w:r>
                <w:rPr>
                  <w:color w:val="0000FF"/>
                </w:rPr>
                <w:t>таблице 1</w:t>
              </w:r>
            </w:hyperlink>
          </w:p>
        </w:tc>
      </w:tr>
      <w:tr w:rsidR="00BC44CF">
        <w:tblPrEx>
          <w:tblBorders>
            <w:insideH w:val="none" w:sz="0" w:space="0" w:color="auto"/>
          </w:tblBorders>
        </w:tblPrEx>
        <w:tc>
          <w:tcPr>
            <w:tcW w:w="4535" w:type="dxa"/>
            <w:tcBorders>
              <w:top w:val="single" w:sz="4" w:space="0" w:color="auto"/>
              <w:bottom w:val="nil"/>
            </w:tcBorders>
          </w:tcPr>
          <w:p w:rsidR="00BC44CF" w:rsidRDefault="00BC44CF">
            <w:pPr>
              <w:pStyle w:val="ConsPlusNormal"/>
              <w:jc w:val="center"/>
            </w:pPr>
            <w:r>
              <w:t>10</w:t>
            </w:r>
          </w:p>
        </w:tc>
        <w:tc>
          <w:tcPr>
            <w:tcW w:w="4535" w:type="dxa"/>
            <w:tcBorders>
              <w:top w:val="single" w:sz="4" w:space="0" w:color="auto"/>
              <w:bottom w:val="nil"/>
            </w:tcBorders>
          </w:tcPr>
          <w:p w:rsidR="00BC44CF" w:rsidRDefault="00BC44CF">
            <w:pPr>
              <w:pStyle w:val="ConsPlusNormal"/>
              <w:jc w:val="center"/>
            </w:pPr>
            <w:r>
              <w:t>85</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t>15</w:t>
            </w:r>
          </w:p>
        </w:tc>
        <w:tc>
          <w:tcPr>
            <w:tcW w:w="4535" w:type="dxa"/>
            <w:tcBorders>
              <w:top w:val="nil"/>
              <w:bottom w:val="nil"/>
            </w:tcBorders>
          </w:tcPr>
          <w:p w:rsidR="00BC44CF" w:rsidRDefault="00BC44CF">
            <w:pPr>
              <w:pStyle w:val="ConsPlusNormal"/>
              <w:jc w:val="center"/>
            </w:pPr>
            <w:r>
              <w:t>75</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t>20</w:t>
            </w:r>
          </w:p>
        </w:tc>
        <w:tc>
          <w:tcPr>
            <w:tcW w:w="4535" w:type="dxa"/>
            <w:tcBorders>
              <w:top w:val="nil"/>
              <w:bottom w:val="nil"/>
            </w:tcBorders>
          </w:tcPr>
          <w:p w:rsidR="00BC44CF" w:rsidRDefault="00BC44CF">
            <w:pPr>
              <w:pStyle w:val="ConsPlusNormal"/>
              <w:jc w:val="center"/>
            </w:pPr>
            <w:r>
              <w:t>70</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t>25</w:t>
            </w:r>
          </w:p>
        </w:tc>
        <w:tc>
          <w:tcPr>
            <w:tcW w:w="4535" w:type="dxa"/>
            <w:tcBorders>
              <w:top w:val="nil"/>
              <w:bottom w:val="nil"/>
            </w:tcBorders>
          </w:tcPr>
          <w:p w:rsidR="00BC44CF" w:rsidRDefault="00BC44CF">
            <w:pPr>
              <w:pStyle w:val="ConsPlusNormal"/>
              <w:jc w:val="center"/>
            </w:pPr>
            <w:r>
              <w:t>60</w:t>
            </w:r>
          </w:p>
        </w:tc>
      </w:tr>
      <w:tr w:rsidR="00BC44CF">
        <w:tblPrEx>
          <w:tblBorders>
            <w:insideH w:val="none" w:sz="0" w:space="0" w:color="auto"/>
          </w:tblBorders>
        </w:tblPrEx>
        <w:tc>
          <w:tcPr>
            <w:tcW w:w="4535" w:type="dxa"/>
            <w:tcBorders>
              <w:top w:val="nil"/>
              <w:bottom w:val="single" w:sz="4" w:space="0" w:color="auto"/>
            </w:tcBorders>
          </w:tcPr>
          <w:p w:rsidR="00BC44CF" w:rsidRDefault="00BC44CF">
            <w:pPr>
              <w:pStyle w:val="ConsPlusNormal"/>
              <w:jc w:val="center"/>
            </w:pPr>
            <w:r>
              <w:t>30 и более</w:t>
            </w:r>
          </w:p>
        </w:tc>
        <w:tc>
          <w:tcPr>
            <w:tcW w:w="4535" w:type="dxa"/>
            <w:tcBorders>
              <w:top w:val="nil"/>
              <w:bottom w:val="single" w:sz="4" w:space="0" w:color="auto"/>
            </w:tcBorders>
          </w:tcPr>
          <w:p w:rsidR="00BC44CF" w:rsidRDefault="00BC44CF">
            <w:pPr>
              <w:pStyle w:val="ConsPlusNormal"/>
              <w:jc w:val="center"/>
            </w:pPr>
            <w:r>
              <w:t>50</w:t>
            </w:r>
          </w:p>
        </w:tc>
      </w:tr>
    </w:tbl>
    <w:p w:rsidR="00BC44CF" w:rsidRDefault="00BC44CF">
      <w:pPr>
        <w:pStyle w:val="ConsPlusNormal"/>
        <w:jc w:val="both"/>
      </w:pPr>
    </w:p>
    <w:p w:rsidR="00BC44CF" w:rsidRDefault="00BC44CF">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BC44CF" w:rsidRDefault="00BC44CF">
      <w:pPr>
        <w:pStyle w:val="ConsPlusNormal"/>
        <w:spacing w:before="220"/>
        <w:ind w:firstLine="540"/>
        <w:jc w:val="both"/>
      </w:pPr>
      <w:r>
        <w:t xml:space="preserve">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1383" w:history="1">
        <w:r>
          <w:rPr>
            <w:color w:val="0000FF"/>
          </w:rPr>
          <w:t>(рисунок 7)</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BC44CF" w:rsidRDefault="00BC44CF">
      <w:pPr>
        <w:pStyle w:val="ConsPlusNormal"/>
        <w:spacing w:before="220"/>
        <w:ind w:firstLine="540"/>
        <w:jc w:val="both"/>
      </w:pPr>
      <w: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BC44CF" w:rsidRDefault="00BC44CF">
      <w:pPr>
        <w:pStyle w:val="ConsPlusNormal"/>
        <w:spacing w:before="220"/>
        <w:ind w:firstLine="540"/>
        <w:jc w:val="both"/>
      </w:pPr>
      <w:r>
        <w:t>При обнаружении в канате одной или нескольких оборванных прядей канат должен браковаться.</w:t>
      </w:r>
    </w:p>
    <w:p w:rsidR="00BC44CF" w:rsidRDefault="00BC44CF">
      <w:pPr>
        <w:pStyle w:val="ConsPlusNormal"/>
        <w:spacing w:before="220"/>
        <w:ind w:firstLine="540"/>
        <w:jc w:val="both"/>
      </w:pPr>
      <w: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Pr>
          <w:vertAlign w:val="subscript"/>
        </w:rPr>
        <w:t>в</w:t>
      </w:r>
      <w:r>
        <w:t xml:space="preserve"> и свивки каната Н</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BC44CF" w:rsidRDefault="00BC44CF">
      <w:pPr>
        <w:pStyle w:val="ConsPlusNormal"/>
        <w:spacing w:before="220"/>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w:t>
      </w:r>
      <w:r w:rsidR="002108B0">
        <w:rPr>
          <w:position w:val="-2"/>
        </w:rPr>
        <w:pict>
          <v:shape id="_x0000_i1054" style="width:10.5pt;height:13.5pt" coordsize="" o:spt="100" adj="0,,0" path="" filled="f" stroked="f">
            <v:stroke joinstyle="miter"/>
            <v:imagedata r:id="rId29" o:title="base_1_373321_32797"/>
            <v:formulas/>
            <v:path o:connecttype="segments"/>
          </v:shape>
        </w:pict>
      </w:r>
      <w:r>
        <w:t xml:space="preserve"> 4/3 d</w:t>
      </w:r>
      <w:r>
        <w:rPr>
          <w:vertAlign w:val="subscript"/>
        </w:rPr>
        <w:t>к</w:t>
      </w:r>
      <w:r>
        <w:t>. Длина рассматриваемого отрезка каната не должна превышать 25d</w:t>
      </w:r>
      <w:r>
        <w:rPr>
          <w:vertAlign w:val="subscript"/>
        </w:rPr>
        <w:t>к</w:t>
      </w:r>
      <w:r>
        <w:t>.</w:t>
      </w:r>
    </w:p>
    <w:p w:rsidR="00BC44CF" w:rsidRDefault="00BC44CF">
      <w:pPr>
        <w:pStyle w:val="ConsPlusNormal"/>
        <w:jc w:val="both"/>
      </w:pPr>
    </w:p>
    <w:p w:rsidR="00BC44CF" w:rsidRDefault="002108B0">
      <w:pPr>
        <w:pStyle w:val="ConsPlusNormal"/>
        <w:jc w:val="center"/>
      </w:pPr>
      <w:r>
        <w:rPr>
          <w:position w:val="-357"/>
        </w:rPr>
        <w:pict>
          <v:shape id="_x0000_i1055" style="width:329.25pt;height:369pt" coordsize="" o:spt="100" adj="0,,0" path="" filled="f" stroked="f">
            <v:stroke joinstyle="miter"/>
            <v:imagedata r:id="rId30" o:title="base_1_373321_32798"/>
            <v:formulas/>
            <v:path o:connecttype="segments"/>
          </v:shape>
        </w:pic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BC44CF">
        <w:tc>
          <w:tcPr>
            <w:tcW w:w="4535" w:type="dxa"/>
            <w:tcBorders>
              <w:top w:val="nil"/>
              <w:left w:val="nil"/>
              <w:bottom w:val="nil"/>
              <w:right w:val="nil"/>
            </w:tcBorders>
          </w:tcPr>
          <w:p w:rsidR="00BC44CF" w:rsidRDefault="00BC44CF">
            <w:pPr>
              <w:pStyle w:val="ConsPlusNormal"/>
            </w:pPr>
            <w:bookmarkStart w:id="58" w:name="P1367"/>
            <w:bookmarkEnd w:id="58"/>
            <w:r>
              <w:t>Рисунок 5. Износ наружных проволок каната крестовой свивки:</w:t>
            </w:r>
          </w:p>
        </w:tc>
        <w:tc>
          <w:tcPr>
            <w:tcW w:w="340" w:type="dxa"/>
            <w:vMerge w:val="restart"/>
            <w:tcBorders>
              <w:top w:val="nil"/>
              <w:left w:val="nil"/>
              <w:bottom w:val="nil"/>
              <w:right w:val="nil"/>
            </w:tcBorders>
          </w:tcPr>
          <w:p w:rsidR="00BC44CF" w:rsidRDefault="00BC44CF">
            <w:pPr>
              <w:pStyle w:val="ConsPlusNormal"/>
            </w:pPr>
          </w:p>
        </w:tc>
        <w:tc>
          <w:tcPr>
            <w:tcW w:w="4195" w:type="dxa"/>
            <w:tcBorders>
              <w:top w:val="nil"/>
              <w:left w:val="nil"/>
              <w:bottom w:val="nil"/>
              <w:right w:val="nil"/>
            </w:tcBorders>
          </w:tcPr>
          <w:p w:rsidR="00BC44CF" w:rsidRDefault="00BC44CF">
            <w:pPr>
              <w:pStyle w:val="ConsPlusNormal"/>
            </w:pPr>
            <w:bookmarkStart w:id="59" w:name="P1369"/>
            <w:bookmarkEnd w:id="59"/>
            <w:r>
              <w:t>Рисунок 6. Поверхностная коррозия проволок каната крестовой свивки:</w:t>
            </w:r>
          </w:p>
        </w:tc>
      </w:tr>
      <w:tr w:rsidR="00BC44CF">
        <w:tc>
          <w:tcPr>
            <w:tcW w:w="4535" w:type="dxa"/>
            <w:tcBorders>
              <w:top w:val="nil"/>
              <w:left w:val="nil"/>
              <w:bottom w:val="nil"/>
              <w:right w:val="nil"/>
            </w:tcBorders>
          </w:tcPr>
          <w:p w:rsidR="00BC44CF" w:rsidRDefault="00BC44CF">
            <w:pPr>
              <w:pStyle w:val="ConsPlusNormal"/>
            </w:pPr>
            <w:r>
              <w:t>а - небольшие лыски на проволоках;</w:t>
            </w:r>
          </w:p>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а - начальное окисление поверхности;</w:t>
            </w:r>
          </w:p>
        </w:tc>
      </w:tr>
      <w:tr w:rsidR="00BC44CF">
        <w:tc>
          <w:tcPr>
            <w:tcW w:w="4535" w:type="dxa"/>
            <w:vMerge w:val="restart"/>
            <w:tcBorders>
              <w:top w:val="nil"/>
              <w:left w:val="nil"/>
              <w:bottom w:val="nil"/>
              <w:right w:val="nil"/>
            </w:tcBorders>
          </w:tcPr>
          <w:p w:rsidR="00BC44CF" w:rsidRDefault="00BC44CF">
            <w:pPr>
              <w:pStyle w:val="ConsPlusNormal"/>
            </w:pPr>
            <w:r>
              <w:t>б - увеличенная длина лысок на отдельных проволоках;</w:t>
            </w:r>
          </w:p>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б - общее окисление поверхности;</w:t>
            </w:r>
          </w:p>
        </w:tc>
      </w:tr>
      <w:tr w:rsidR="00BC44CF">
        <w:trPr>
          <w:trHeight w:val="509"/>
        </w:trPr>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vMerge w:val="restart"/>
            <w:tcBorders>
              <w:top w:val="nil"/>
              <w:left w:val="nil"/>
              <w:bottom w:val="nil"/>
              <w:right w:val="nil"/>
            </w:tcBorders>
          </w:tcPr>
          <w:p w:rsidR="00BC44CF" w:rsidRDefault="00BC44CF">
            <w:pPr>
              <w:pStyle w:val="ConsPlusNormal"/>
            </w:pPr>
            <w:r>
              <w:t>в - заметное окисление;</w:t>
            </w:r>
          </w:p>
        </w:tc>
      </w:tr>
      <w:tr w:rsidR="00BC44CF">
        <w:trPr>
          <w:trHeight w:val="269"/>
        </w:trPr>
        <w:tc>
          <w:tcPr>
            <w:tcW w:w="4535" w:type="dxa"/>
            <w:vMerge w:val="restart"/>
            <w:tcBorders>
              <w:top w:val="nil"/>
              <w:left w:val="nil"/>
              <w:bottom w:val="nil"/>
              <w:right w:val="nil"/>
            </w:tcBorders>
          </w:tcPr>
          <w:p w:rsidR="00BC44CF" w:rsidRDefault="00BC44CF">
            <w:pPr>
              <w:pStyle w:val="ConsPlusNormal"/>
            </w:pPr>
            <w:r>
              <w:t>в - удлинение лысок в отдельных проволоках при заметном уменьшении диаметра проволок;</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r w:rsidR="00BC44CF">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г - сильное окисление;</w:t>
            </w:r>
          </w:p>
        </w:tc>
      </w:tr>
      <w:tr w:rsidR="00BC44CF">
        <w:trPr>
          <w:trHeight w:val="509"/>
        </w:trPr>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vMerge w:val="restart"/>
            <w:tcBorders>
              <w:top w:val="nil"/>
              <w:left w:val="nil"/>
              <w:bottom w:val="nil"/>
              <w:right w:val="nil"/>
            </w:tcBorders>
          </w:tcPr>
          <w:p w:rsidR="00BC44CF" w:rsidRDefault="00BC44CF">
            <w:pPr>
              <w:pStyle w:val="ConsPlusNormal"/>
            </w:pPr>
            <w:bookmarkStart w:id="60" w:name="P1377"/>
            <w:bookmarkEnd w:id="60"/>
            <w:r>
              <w:t>д - интенсивная коррозия.</w:t>
            </w:r>
          </w:p>
        </w:tc>
      </w:tr>
      <w:tr w:rsidR="00BC44CF">
        <w:tc>
          <w:tcPr>
            <w:tcW w:w="4535" w:type="dxa"/>
            <w:tcBorders>
              <w:top w:val="nil"/>
              <w:left w:val="nil"/>
              <w:bottom w:val="nil"/>
              <w:right w:val="nil"/>
            </w:tcBorders>
          </w:tcPr>
          <w:p w:rsidR="00BC44CF" w:rsidRDefault="00BC44CF">
            <w:pPr>
              <w:pStyle w:val="ConsPlusNormal"/>
            </w:pPr>
            <w:r>
              <w:t>г - лыски на всех проволоках, уменьшение диаметра каната;</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r w:rsidR="00BC44CF">
        <w:tc>
          <w:tcPr>
            <w:tcW w:w="4535" w:type="dxa"/>
            <w:tcBorders>
              <w:top w:val="nil"/>
              <w:left w:val="nil"/>
              <w:bottom w:val="nil"/>
              <w:right w:val="nil"/>
            </w:tcBorders>
          </w:tcPr>
          <w:p w:rsidR="00BC44CF" w:rsidRDefault="00BC44CF">
            <w:pPr>
              <w:pStyle w:val="ConsPlusNormal"/>
            </w:pPr>
            <w:r>
              <w:t>д - интенсивный износ всех наружных проволок каната (уменьшение диаметра проволок на 40 процентов).</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bl>
    <w:p w:rsidR="00BC44CF" w:rsidRDefault="00BC44CF">
      <w:pPr>
        <w:pStyle w:val="ConsPlusNormal"/>
        <w:jc w:val="both"/>
      </w:pPr>
    </w:p>
    <w:p w:rsidR="00BC44CF" w:rsidRDefault="002108B0">
      <w:pPr>
        <w:pStyle w:val="ConsPlusNormal"/>
        <w:jc w:val="center"/>
      </w:pPr>
      <w:r>
        <w:rPr>
          <w:position w:val="-150"/>
        </w:rPr>
        <w:pict>
          <v:shape id="_x0000_i1056" style="width:140.25pt;height:161.25pt" coordsize="" o:spt="100" adj="0,,0" path="" filled="f" stroked="f">
            <v:stroke joinstyle="miter"/>
            <v:imagedata r:id="rId31" o:title="base_1_373321_32799"/>
            <v:formulas/>
            <v:path o:connecttype="segments"/>
          </v:shape>
        </w:pict>
      </w:r>
    </w:p>
    <w:p w:rsidR="00BC44CF" w:rsidRDefault="00BC44CF">
      <w:pPr>
        <w:pStyle w:val="ConsPlusNormal"/>
        <w:jc w:val="both"/>
      </w:pPr>
    </w:p>
    <w:p w:rsidR="00BC44CF" w:rsidRDefault="00BC44CF">
      <w:pPr>
        <w:pStyle w:val="ConsPlusNormal"/>
        <w:ind w:firstLine="540"/>
        <w:jc w:val="both"/>
      </w:pPr>
      <w:bookmarkStart w:id="61" w:name="P1383"/>
      <w:bookmarkEnd w:id="61"/>
      <w:r>
        <w:t>Рисунок 7. Уменьшение площади поперечного сечения проволок (интенсивная внутренняя коррозия).</w:t>
      </w:r>
    </w:p>
    <w:p w:rsidR="00BC44CF" w:rsidRDefault="00BC44CF">
      <w:pPr>
        <w:pStyle w:val="ConsPlusNormal"/>
        <w:jc w:val="both"/>
      </w:pPr>
    </w:p>
    <w:p w:rsidR="00BC44CF" w:rsidRDefault="002108B0">
      <w:pPr>
        <w:pStyle w:val="ConsPlusNormal"/>
        <w:jc w:val="center"/>
      </w:pPr>
      <w:r>
        <w:rPr>
          <w:position w:val="-109"/>
        </w:rPr>
        <w:pict>
          <v:shape id="_x0000_i1057" style="width:261pt;height:120.75pt" coordsize="" o:spt="100" adj="0,,0" path="" filled="f" stroked="f">
            <v:stroke joinstyle="miter"/>
            <v:imagedata r:id="rId32" o:title="base_1_373321_32800"/>
            <v:formulas/>
            <v:path o:connecttype="segments"/>
          </v:shape>
        </w:pict>
      </w:r>
    </w:p>
    <w:p w:rsidR="00BC44CF" w:rsidRDefault="00BC44CF">
      <w:pPr>
        <w:pStyle w:val="ConsPlusNormal"/>
        <w:jc w:val="both"/>
      </w:pPr>
    </w:p>
    <w:p w:rsidR="00BC44CF" w:rsidRDefault="00BC44CF">
      <w:pPr>
        <w:pStyle w:val="ConsPlusNormal"/>
        <w:ind w:firstLine="540"/>
        <w:jc w:val="both"/>
      </w:pPr>
      <w:r>
        <w:t>Рисунок 8. Волнистость каната (объяснение в тексте).</w:t>
      </w:r>
    </w:p>
    <w:p w:rsidR="00BC44CF" w:rsidRDefault="00BC44CF">
      <w:pPr>
        <w:pStyle w:val="ConsPlusNormal"/>
        <w:ind w:firstLine="540"/>
        <w:jc w:val="both"/>
      </w:pPr>
    </w:p>
    <w:p w:rsidR="00BC44CF" w:rsidRDefault="002108B0">
      <w:pPr>
        <w:pStyle w:val="ConsPlusNormal"/>
        <w:jc w:val="center"/>
      </w:pPr>
      <w:r>
        <w:rPr>
          <w:position w:val="-24"/>
        </w:rPr>
        <w:pict>
          <v:shape id="_x0000_i1058" style="width:234.75pt;height:35.25pt" coordsize="" o:spt="100" adj="0,,0" path="" filled="f" stroked="f">
            <v:stroke joinstyle="miter"/>
            <v:imagedata r:id="rId33" o:title="base_1_373321_32801"/>
            <v:formulas/>
            <v:path o:connecttype="segments"/>
          </v:shape>
        </w:pict>
      </w:r>
    </w:p>
    <w:p w:rsidR="00BC44CF" w:rsidRDefault="00BC44CF">
      <w:pPr>
        <w:pStyle w:val="ConsPlusNormal"/>
        <w:jc w:val="both"/>
      </w:pPr>
    </w:p>
    <w:p w:rsidR="00BC44CF" w:rsidRDefault="00BC44CF">
      <w:pPr>
        <w:pStyle w:val="ConsPlusNormal"/>
        <w:ind w:firstLine="540"/>
        <w:jc w:val="both"/>
      </w:pPr>
      <w:r>
        <w:t>Рисунок 9. Местное уменьшение диаметра каната на месте разрушения органического сердечника.</w:t>
      </w:r>
    </w:p>
    <w:p w:rsidR="00BC44CF" w:rsidRDefault="00BC44CF">
      <w:pPr>
        <w:pStyle w:val="ConsPlusNormal"/>
        <w:jc w:val="both"/>
      </w:pPr>
    </w:p>
    <w:p w:rsidR="00BC44CF" w:rsidRDefault="002108B0">
      <w:pPr>
        <w:pStyle w:val="ConsPlusNormal"/>
        <w:jc w:val="center"/>
      </w:pPr>
      <w:r>
        <w:rPr>
          <w:position w:val="-55"/>
        </w:rPr>
        <w:pict>
          <v:shape id="_x0000_i1059" style="width:192.75pt;height:66.75pt" coordsize="" o:spt="100" adj="0,,0" path="" filled="f" stroked="f">
            <v:stroke joinstyle="miter"/>
            <v:imagedata r:id="rId34" o:title="base_1_373321_32802"/>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10. Корзинообразная деформация.</w:t>
      </w:r>
    </w:p>
    <w:p w:rsidR="00BC44CF" w:rsidRDefault="00BC44CF">
      <w:pPr>
        <w:pStyle w:val="ConsPlusNormal"/>
        <w:jc w:val="both"/>
      </w:pPr>
    </w:p>
    <w:p w:rsidR="00BC44CF" w:rsidRDefault="002108B0">
      <w:pPr>
        <w:pStyle w:val="ConsPlusNormal"/>
        <w:jc w:val="center"/>
      </w:pPr>
      <w:r>
        <w:rPr>
          <w:position w:val="-98"/>
        </w:rPr>
        <w:pict>
          <v:shape id="_x0000_i1060" style="width:198.75pt;height:109.5pt" coordsize="" o:spt="100" adj="0,,0" path="" filled="f" stroked="f">
            <v:stroke joinstyle="miter"/>
            <v:imagedata r:id="rId35" o:title="base_1_373321_32803"/>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11. Выдавливание сердечника.</w:t>
      </w:r>
    </w:p>
    <w:p w:rsidR="00BC44CF" w:rsidRDefault="00BC44CF">
      <w:pPr>
        <w:pStyle w:val="ConsPlusNormal"/>
        <w:jc w:val="both"/>
      </w:pPr>
    </w:p>
    <w:p w:rsidR="00BC44CF" w:rsidRDefault="002108B0">
      <w:pPr>
        <w:pStyle w:val="ConsPlusNormal"/>
        <w:jc w:val="center"/>
      </w:pPr>
      <w:r>
        <w:rPr>
          <w:position w:val="-145"/>
        </w:rPr>
        <w:pict>
          <v:shape id="_x0000_i1061" style="width:216.75pt;height:156pt" coordsize="" o:spt="100" adj="0,,0" path="" filled="f" stroked="f">
            <v:stroke joinstyle="miter"/>
            <v:imagedata r:id="rId36" o:title="base_1_373321_32804"/>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12. Выдавливание проволок прядей:</w:t>
      </w:r>
    </w:p>
    <w:p w:rsidR="00BC44CF" w:rsidRDefault="00BC44CF">
      <w:pPr>
        <w:pStyle w:val="ConsPlusNormal"/>
        <w:spacing w:before="220"/>
        <w:ind w:firstLine="540"/>
        <w:jc w:val="both"/>
      </w:pPr>
      <w:r>
        <w:t>а - в одной пряди; б - в нескольких прядях.</w:t>
      </w:r>
    </w:p>
    <w:p w:rsidR="00BC44CF" w:rsidRDefault="00BC44CF">
      <w:pPr>
        <w:pStyle w:val="ConsPlusNormal"/>
        <w:jc w:val="both"/>
      </w:pPr>
    </w:p>
    <w:p w:rsidR="00BC44CF" w:rsidRDefault="002108B0">
      <w:pPr>
        <w:pStyle w:val="ConsPlusNormal"/>
        <w:jc w:val="center"/>
      </w:pPr>
      <w:r>
        <w:rPr>
          <w:position w:val="-53"/>
        </w:rPr>
        <w:pict>
          <v:shape id="_x0000_i1062" style="width:212.25pt;height:65.25pt" coordsize="" o:spt="100" adj="0,,0" path="" filled="f" stroked="f">
            <v:stroke joinstyle="miter"/>
            <v:imagedata r:id="rId37" o:title="base_1_373321_32805"/>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13. Местное увеличение диаметра каната.</w:t>
      </w:r>
    </w:p>
    <w:p w:rsidR="00BC44CF" w:rsidRDefault="00BC44CF">
      <w:pPr>
        <w:pStyle w:val="ConsPlusNormal"/>
        <w:jc w:val="both"/>
      </w:pPr>
    </w:p>
    <w:p w:rsidR="00BC44CF" w:rsidRDefault="002108B0">
      <w:pPr>
        <w:pStyle w:val="ConsPlusNormal"/>
        <w:jc w:val="center"/>
      </w:pPr>
      <w:r>
        <w:rPr>
          <w:position w:val="-32"/>
        </w:rPr>
        <w:pict>
          <v:shape id="_x0000_i1063" style="width:201.75pt;height:42.75pt" coordsize="" o:spt="100" adj="0,,0" path="" filled="f" stroked="f">
            <v:stroke joinstyle="miter"/>
            <v:imagedata r:id="rId38" o:title="base_1_373321_32806"/>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14. Раздавливание каната.</w:t>
      </w:r>
    </w:p>
    <w:p w:rsidR="00BC44CF" w:rsidRDefault="00BC44CF">
      <w:pPr>
        <w:pStyle w:val="ConsPlusNormal"/>
        <w:jc w:val="both"/>
      </w:pPr>
    </w:p>
    <w:p w:rsidR="00BC44CF" w:rsidRDefault="002108B0">
      <w:pPr>
        <w:pStyle w:val="ConsPlusNormal"/>
        <w:jc w:val="center"/>
      </w:pPr>
      <w:r>
        <w:rPr>
          <w:position w:val="-68"/>
        </w:rPr>
        <w:pict>
          <v:shape id="_x0000_i1064" style="width:202.5pt;height:79.5pt" coordsize="" o:spt="100" adj="0,,0" path="" filled="f" stroked="f">
            <v:stroke joinstyle="miter"/>
            <v:imagedata r:id="rId39" o:title="base_1_373321_32807"/>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15. Перекручивание каната.</w:t>
      </w:r>
    </w:p>
    <w:p w:rsidR="00BC44CF" w:rsidRDefault="00BC44CF">
      <w:pPr>
        <w:pStyle w:val="ConsPlusNormal"/>
        <w:jc w:val="both"/>
      </w:pPr>
    </w:p>
    <w:p w:rsidR="00BC44CF" w:rsidRDefault="002108B0">
      <w:pPr>
        <w:pStyle w:val="ConsPlusNormal"/>
        <w:jc w:val="center"/>
      </w:pPr>
      <w:r>
        <w:rPr>
          <w:position w:val="-43"/>
        </w:rPr>
        <w:pict>
          <v:shape id="_x0000_i1065" style="width:196.5pt;height:54.75pt" coordsize="" o:spt="100" adj="0,,0" path="" filled="f" stroked="f">
            <v:stroke joinstyle="miter"/>
            <v:imagedata r:id="rId40" o:title="base_1_373321_32808"/>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16. Залом каната.</w:t>
      </w:r>
    </w:p>
    <w:p w:rsidR="00BC44CF" w:rsidRDefault="00BC44CF">
      <w:pPr>
        <w:pStyle w:val="ConsPlusNormal"/>
        <w:jc w:val="both"/>
      </w:pPr>
    </w:p>
    <w:p w:rsidR="00BC44CF" w:rsidRDefault="002108B0">
      <w:pPr>
        <w:pStyle w:val="ConsPlusNormal"/>
        <w:jc w:val="center"/>
      </w:pPr>
      <w:r>
        <w:rPr>
          <w:position w:val="-73"/>
        </w:rPr>
        <w:pict>
          <v:shape id="_x0000_i1066" style="width:188.25pt;height:84pt" coordsize="" o:spt="100" adj="0,,0" path="" filled="f" stroked="f">
            <v:stroke joinstyle="miter"/>
            <v:imagedata r:id="rId41" o:title="base_1_373321_32809"/>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17. Перегиб каната.</w:t>
      </w:r>
    </w:p>
    <w:p w:rsidR="00BC44CF" w:rsidRDefault="00BC44CF">
      <w:pPr>
        <w:pStyle w:val="ConsPlusNormal"/>
        <w:jc w:val="both"/>
      </w:pPr>
    </w:p>
    <w:p w:rsidR="00BC44CF" w:rsidRDefault="00BC44CF">
      <w:pPr>
        <w:pStyle w:val="ConsPlusTitle"/>
        <w:jc w:val="center"/>
        <w:outlineLvl w:val="2"/>
      </w:pPr>
      <w:r>
        <w:t>Требования к браковке канатных и цепных стропов, а также</w:t>
      </w:r>
    </w:p>
    <w:p w:rsidR="00BC44CF" w:rsidRDefault="00BC44CF">
      <w:pPr>
        <w:pStyle w:val="ConsPlusTitle"/>
        <w:jc w:val="center"/>
      </w:pPr>
      <w:r>
        <w:t>текстильных стропов на полимерной</w:t>
      </w:r>
    </w:p>
    <w:p w:rsidR="00BC44CF" w:rsidRDefault="00BC44CF">
      <w:pPr>
        <w:pStyle w:val="ConsPlusNormal"/>
        <w:jc w:val="both"/>
      </w:pPr>
    </w:p>
    <w:p w:rsidR="00BC44CF" w:rsidRDefault="00BC44CF">
      <w:pPr>
        <w:pStyle w:val="ConsPlusNormal"/>
        <w:ind w:firstLine="540"/>
        <w:jc w:val="both"/>
      </w:pPr>
      <w:r>
        <w:t>271. Канатный строп из стальных канатов подлежит браковке, если число видимых обрывов наружных проволок каната превышает указанное в таблице 3.</w:t>
      </w:r>
    </w:p>
    <w:p w:rsidR="00BC44CF" w:rsidRDefault="00BC44CF">
      <w:pPr>
        <w:pStyle w:val="ConsPlusNormal"/>
        <w:jc w:val="both"/>
      </w:pPr>
    </w:p>
    <w:p w:rsidR="00BC44CF" w:rsidRDefault="00BC44CF">
      <w:pPr>
        <w:pStyle w:val="ConsPlusNormal"/>
        <w:jc w:val="right"/>
        <w:outlineLvl w:val="3"/>
      </w:pPr>
      <w:r>
        <w:t>Таблица 3</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56"/>
        <w:gridCol w:w="2261"/>
        <w:gridCol w:w="2211"/>
      </w:tblGrid>
      <w:tr w:rsidR="00BC44CF">
        <w:tc>
          <w:tcPr>
            <w:tcW w:w="2268" w:type="dxa"/>
            <w:vMerge w:val="restart"/>
          </w:tcPr>
          <w:p w:rsidR="00BC44CF" w:rsidRDefault="00BC44CF">
            <w:pPr>
              <w:pStyle w:val="ConsPlusNormal"/>
              <w:jc w:val="center"/>
            </w:pPr>
            <w:r>
              <w:t>Стропы из канатов двойной свивки</w:t>
            </w:r>
          </w:p>
        </w:tc>
        <w:tc>
          <w:tcPr>
            <w:tcW w:w="6728" w:type="dxa"/>
            <w:gridSpan w:val="3"/>
          </w:tcPr>
          <w:p w:rsidR="00BC44CF" w:rsidRDefault="00BC44CF">
            <w:pPr>
              <w:pStyle w:val="ConsPlusNormal"/>
              <w:jc w:val="center"/>
            </w:pPr>
            <w:r>
              <w:t>Число видимых обрывов проволок на участке канатного стропа длиной</w:t>
            </w:r>
          </w:p>
        </w:tc>
      </w:tr>
      <w:tr w:rsidR="00BC44CF">
        <w:tc>
          <w:tcPr>
            <w:tcW w:w="2268" w:type="dxa"/>
            <w:vMerge/>
          </w:tcPr>
          <w:p w:rsidR="00BC44CF" w:rsidRDefault="00BC44CF"/>
        </w:tc>
        <w:tc>
          <w:tcPr>
            <w:tcW w:w="2256" w:type="dxa"/>
          </w:tcPr>
          <w:p w:rsidR="00BC44CF" w:rsidRDefault="00BC44CF">
            <w:pPr>
              <w:pStyle w:val="ConsPlusNormal"/>
              <w:jc w:val="center"/>
            </w:pPr>
            <w:r>
              <w:t>3d</w:t>
            </w:r>
          </w:p>
        </w:tc>
        <w:tc>
          <w:tcPr>
            <w:tcW w:w="2261" w:type="dxa"/>
          </w:tcPr>
          <w:p w:rsidR="00BC44CF" w:rsidRDefault="00BC44CF">
            <w:pPr>
              <w:pStyle w:val="ConsPlusNormal"/>
              <w:jc w:val="center"/>
            </w:pPr>
            <w:r>
              <w:t>6d</w:t>
            </w:r>
          </w:p>
        </w:tc>
        <w:tc>
          <w:tcPr>
            <w:tcW w:w="2211" w:type="dxa"/>
          </w:tcPr>
          <w:p w:rsidR="00BC44CF" w:rsidRDefault="00BC44CF">
            <w:pPr>
              <w:pStyle w:val="ConsPlusNormal"/>
              <w:jc w:val="center"/>
            </w:pPr>
            <w:r>
              <w:t>30d</w:t>
            </w:r>
          </w:p>
        </w:tc>
      </w:tr>
      <w:tr w:rsidR="00BC44CF">
        <w:tc>
          <w:tcPr>
            <w:tcW w:w="2268" w:type="dxa"/>
            <w:vMerge/>
          </w:tcPr>
          <w:p w:rsidR="00BC44CF" w:rsidRDefault="00BC44CF"/>
        </w:tc>
        <w:tc>
          <w:tcPr>
            <w:tcW w:w="2256" w:type="dxa"/>
          </w:tcPr>
          <w:p w:rsidR="00BC44CF" w:rsidRDefault="00BC44CF">
            <w:pPr>
              <w:pStyle w:val="ConsPlusNormal"/>
              <w:jc w:val="center"/>
            </w:pPr>
            <w:r>
              <w:t>4</w:t>
            </w:r>
          </w:p>
        </w:tc>
        <w:tc>
          <w:tcPr>
            <w:tcW w:w="2261" w:type="dxa"/>
          </w:tcPr>
          <w:p w:rsidR="00BC44CF" w:rsidRDefault="00BC44CF">
            <w:pPr>
              <w:pStyle w:val="ConsPlusNormal"/>
              <w:jc w:val="center"/>
            </w:pPr>
            <w:r>
              <w:t>6</w:t>
            </w:r>
          </w:p>
        </w:tc>
        <w:tc>
          <w:tcPr>
            <w:tcW w:w="2211" w:type="dxa"/>
          </w:tcPr>
          <w:p w:rsidR="00BC44CF" w:rsidRDefault="00BC44CF">
            <w:pPr>
              <w:pStyle w:val="ConsPlusNormal"/>
              <w:jc w:val="center"/>
            </w:pPr>
            <w:r>
              <w:t>16</w:t>
            </w:r>
          </w:p>
        </w:tc>
      </w:tr>
    </w:tbl>
    <w:p w:rsidR="00BC44CF" w:rsidRDefault="00BC44CF">
      <w:pPr>
        <w:pStyle w:val="ConsPlusNormal"/>
        <w:jc w:val="both"/>
      </w:pPr>
    </w:p>
    <w:p w:rsidR="00BC44CF" w:rsidRDefault="00BC44CF">
      <w:pPr>
        <w:pStyle w:val="ConsPlusNormal"/>
        <w:ind w:firstLine="540"/>
        <w:jc w:val="both"/>
      </w:pPr>
      <w:r>
        <w:t>Примечание, d - диаметр каната, в миллиметрах.</w:t>
      </w:r>
    </w:p>
    <w:p w:rsidR="00BC44CF" w:rsidRDefault="00BC44CF">
      <w:pPr>
        <w:pStyle w:val="ConsPlusNormal"/>
        <w:ind w:firstLine="540"/>
        <w:jc w:val="both"/>
      </w:pPr>
    </w:p>
    <w:p w:rsidR="00BC44CF" w:rsidRDefault="00BC44CF">
      <w:pPr>
        <w:pStyle w:val="ConsPlusNormal"/>
        <w:ind w:firstLine="540"/>
        <w:jc w:val="both"/>
      </w:pPr>
      <w:bookmarkStart w:id="62" w:name="P1444"/>
      <w:bookmarkEnd w:id="62"/>
      <w:r>
        <w:t xml:space="preserve">272. Цепной строп подлежит браковке при удлинении звена цепи более 3 процентов от первоначального размера </w:t>
      </w:r>
      <w:hyperlink w:anchor="P1449" w:history="1">
        <w:r>
          <w:rPr>
            <w:color w:val="0000FF"/>
          </w:rPr>
          <w:t>(рисунок 18)</w:t>
        </w:r>
      </w:hyperlink>
      <w:r>
        <w:t xml:space="preserve"> и при уменьшении диаметра сечения звена цепи вследствие износа более 10 процентов </w:t>
      </w:r>
      <w:hyperlink w:anchor="P1451" w:history="1">
        <w:r>
          <w:rPr>
            <w:color w:val="0000FF"/>
          </w:rPr>
          <w:t>(рисунок 19)</w:t>
        </w:r>
      </w:hyperlink>
      <w:r>
        <w:t>.</w: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0"/>
        <w:gridCol w:w="4309"/>
      </w:tblGrid>
      <w:tr w:rsidR="00BC44CF">
        <w:tc>
          <w:tcPr>
            <w:tcW w:w="4422" w:type="dxa"/>
            <w:tcBorders>
              <w:top w:val="nil"/>
              <w:left w:val="nil"/>
              <w:bottom w:val="nil"/>
              <w:right w:val="nil"/>
            </w:tcBorders>
            <w:vAlign w:val="bottom"/>
          </w:tcPr>
          <w:p w:rsidR="00BC44CF" w:rsidRDefault="002108B0">
            <w:pPr>
              <w:pStyle w:val="ConsPlusNormal"/>
              <w:jc w:val="center"/>
            </w:pPr>
            <w:r>
              <w:rPr>
                <w:position w:val="-134"/>
              </w:rPr>
              <w:pict>
                <v:shape id="_x0000_i1067" style="width:214.5pt;height:145.5pt" coordsize="" o:spt="100" adj="0,,0" path="" filled="f" stroked="f">
                  <v:stroke joinstyle="miter"/>
                  <v:imagedata r:id="rId42" o:title="base_1_373321_32810"/>
                  <v:formulas/>
                  <v:path o:connecttype="segments"/>
                </v:shape>
              </w:pict>
            </w:r>
          </w:p>
        </w:tc>
        <w:tc>
          <w:tcPr>
            <w:tcW w:w="350" w:type="dxa"/>
            <w:tcBorders>
              <w:top w:val="nil"/>
              <w:left w:val="nil"/>
              <w:bottom w:val="nil"/>
              <w:right w:val="nil"/>
            </w:tcBorders>
            <w:vAlign w:val="bottom"/>
          </w:tcPr>
          <w:p w:rsidR="00BC44CF" w:rsidRDefault="00BC44CF">
            <w:pPr>
              <w:pStyle w:val="ConsPlusNormal"/>
            </w:pPr>
          </w:p>
        </w:tc>
        <w:tc>
          <w:tcPr>
            <w:tcW w:w="4309" w:type="dxa"/>
            <w:tcBorders>
              <w:top w:val="nil"/>
              <w:left w:val="nil"/>
              <w:bottom w:val="nil"/>
              <w:right w:val="nil"/>
            </w:tcBorders>
            <w:vAlign w:val="bottom"/>
          </w:tcPr>
          <w:p w:rsidR="00BC44CF" w:rsidRDefault="002108B0">
            <w:pPr>
              <w:pStyle w:val="ConsPlusNormal"/>
              <w:jc w:val="center"/>
            </w:pPr>
            <w:r>
              <w:rPr>
                <w:position w:val="-134"/>
              </w:rPr>
              <w:pict>
                <v:shape id="_x0000_i1068" style="width:176.25pt;height:145.5pt" coordsize="" o:spt="100" adj="0,,0" path="" filled="f" stroked="f">
                  <v:stroke joinstyle="miter"/>
                  <v:imagedata r:id="rId43" o:title="base_1_373321_32811"/>
                  <v:formulas/>
                  <v:path o:connecttype="segments"/>
                </v:shape>
              </w:pict>
            </w:r>
          </w:p>
        </w:tc>
      </w:tr>
      <w:tr w:rsidR="00BC44CF">
        <w:tc>
          <w:tcPr>
            <w:tcW w:w="4422" w:type="dxa"/>
            <w:tcBorders>
              <w:top w:val="nil"/>
              <w:left w:val="nil"/>
              <w:bottom w:val="nil"/>
              <w:right w:val="nil"/>
            </w:tcBorders>
          </w:tcPr>
          <w:p w:rsidR="00BC44CF" w:rsidRDefault="00BC44CF">
            <w:pPr>
              <w:pStyle w:val="ConsPlusNormal"/>
              <w:jc w:val="right"/>
            </w:pPr>
            <w:bookmarkStart w:id="63" w:name="P1449"/>
            <w:bookmarkEnd w:id="63"/>
            <w:r>
              <w:t>Рисунок 18. Увеличение звена цепи:</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tcPr>
          <w:p w:rsidR="00BC44CF" w:rsidRDefault="00BC44CF">
            <w:pPr>
              <w:pStyle w:val="ConsPlusNormal"/>
              <w:jc w:val="right"/>
            </w:pPr>
            <w:bookmarkStart w:id="64" w:name="P1451"/>
            <w:bookmarkEnd w:id="64"/>
            <w:r>
              <w:t>Рисунок 19. Уменьшение диаметра сечения звена цепи:</w:t>
            </w:r>
          </w:p>
        </w:tc>
      </w:tr>
      <w:tr w:rsidR="00BC44CF">
        <w:tc>
          <w:tcPr>
            <w:tcW w:w="4422" w:type="dxa"/>
            <w:tcBorders>
              <w:top w:val="nil"/>
              <w:left w:val="nil"/>
              <w:bottom w:val="nil"/>
              <w:right w:val="nil"/>
            </w:tcBorders>
            <w:vAlign w:val="bottom"/>
          </w:tcPr>
          <w:p w:rsidR="00BC44CF" w:rsidRDefault="00BC44CF">
            <w:pPr>
              <w:pStyle w:val="ConsPlusNormal"/>
            </w:pPr>
            <w:r>
              <w:t>L</w:t>
            </w:r>
            <w:r>
              <w:rPr>
                <w:vertAlign w:val="subscript"/>
              </w:rPr>
              <w:t>0</w:t>
            </w:r>
            <w:r>
              <w:t xml:space="preserve"> - первоначальная длина звена, мм;</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vAlign w:val="bottom"/>
          </w:tcPr>
          <w:p w:rsidR="00BC44CF" w:rsidRDefault="00BC44CF">
            <w:pPr>
              <w:pStyle w:val="ConsPlusNormal"/>
            </w:pPr>
            <w:r>
              <w:t>d</w:t>
            </w:r>
            <w:r>
              <w:rPr>
                <w:vertAlign w:val="subscript"/>
              </w:rPr>
              <w:t>0</w:t>
            </w:r>
            <w:r>
              <w:t xml:space="preserve"> - первоначальный диаметр, в мм;</w:t>
            </w:r>
          </w:p>
        </w:tc>
      </w:tr>
      <w:tr w:rsidR="00BC44CF">
        <w:tc>
          <w:tcPr>
            <w:tcW w:w="4422" w:type="dxa"/>
            <w:tcBorders>
              <w:top w:val="nil"/>
              <w:left w:val="nil"/>
              <w:bottom w:val="nil"/>
              <w:right w:val="nil"/>
            </w:tcBorders>
          </w:tcPr>
          <w:p w:rsidR="00BC44CF" w:rsidRDefault="00BC44CF">
            <w:pPr>
              <w:pStyle w:val="ConsPlusNormal"/>
            </w:pPr>
            <w:r>
              <w:t>L</w:t>
            </w:r>
            <w:r>
              <w:rPr>
                <w:vertAlign w:val="subscript"/>
              </w:rPr>
              <w:t>1</w:t>
            </w:r>
            <w:r>
              <w:t xml:space="preserve"> - увеличенная длина звена, мм</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vAlign w:val="bottom"/>
          </w:tcPr>
          <w:p w:rsidR="00BC44CF" w:rsidRDefault="00BC44CF">
            <w:pPr>
              <w:pStyle w:val="ConsPlusNormal"/>
            </w:pPr>
            <w:r>
              <w:t>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tc>
      </w:tr>
    </w:tbl>
    <w:p w:rsidR="00BC44CF" w:rsidRDefault="00BC44CF">
      <w:pPr>
        <w:pStyle w:val="ConsPlusNormal"/>
        <w:jc w:val="both"/>
      </w:pPr>
    </w:p>
    <w:p w:rsidR="00BC44CF" w:rsidRDefault="00BC44CF">
      <w:pPr>
        <w:pStyle w:val="ConsPlusNormal"/>
        <w:ind w:firstLine="540"/>
        <w:jc w:val="both"/>
      </w:pPr>
      <w: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BC44CF" w:rsidRDefault="00BC44CF">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BC44CF" w:rsidRDefault="00BC44CF">
      <w:pPr>
        <w:pStyle w:val="ConsPlusNormal"/>
        <w:spacing w:before="220"/>
        <w:ind w:firstLine="540"/>
        <w:jc w:val="both"/>
      </w:pPr>
      <w:r>
        <w:t>имеются узлы на несущих лентах стропов;</w:t>
      </w:r>
    </w:p>
    <w:p w:rsidR="00BC44CF" w:rsidRDefault="00BC44CF">
      <w:pPr>
        <w:pStyle w:val="ConsPlusNormal"/>
        <w:spacing w:before="220"/>
        <w:ind w:firstLine="540"/>
        <w:jc w:val="both"/>
      </w:pPr>
      <w:r>
        <w:t>имеются поперечные порезы или разрывы ленты независимо от их размеров;</w:t>
      </w:r>
    </w:p>
    <w:p w:rsidR="00BC44CF" w:rsidRDefault="00BC44CF">
      <w:pPr>
        <w:pStyle w:val="ConsPlusNormal"/>
        <w:spacing w:before="220"/>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BC44CF" w:rsidRDefault="00BC44CF">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BC44CF" w:rsidRDefault="00BC44CF">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BC44CF" w:rsidRDefault="00BC44CF">
      <w:pPr>
        <w:pStyle w:val="ConsPlusNormal"/>
        <w:spacing w:before="220"/>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BC44CF" w:rsidRDefault="00BC44CF">
      <w:pPr>
        <w:pStyle w:val="ConsPlusNormal"/>
        <w:spacing w:before="220"/>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BC44CF" w:rsidRDefault="00BC44CF">
      <w:pPr>
        <w:pStyle w:val="ConsPlusNormal"/>
        <w:spacing w:before="220"/>
        <w:ind w:firstLine="540"/>
        <w:jc w:val="both"/>
      </w:pPr>
      <w:r>
        <w:t>присутствует выпучивание нитей из ленты стропа на расстояние более 10 процентов ширины ленты;</w:t>
      </w:r>
    </w:p>
    <w:p w:rsidR="00BC44CF" w:rsidRDefault="00BC44CF">
      <w:pPr>
        <w:pStyle w:val="ConsPlusNormal"/>
        <w:spacing w:before="220"/>
        <w:ind w:firstLine="540"/>
        <w:jc w:val="both"/>
      </w:pPr>
      <w:r>
        <w:t>имеются сквозные отверстия диаметром более 10 процентов ширины ленты от воздействия острых предметов;</w:t>
      </w:r>
    </w:p>
    <w:p w:rsidR="00BC44CF" w:rsidRDefault="00BC44CF">
      <w:pPr>
        <w:pStyle w:val="ConsPlusNormal"/>
        <w:spacing w:before="220"/>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BC44CF" w:rsidRDefault="00BC44CF">
      <w:pPr>
        <w:pStyle w:val="ConsPlusNormal"/>
        <w:spacing w:before="220"/>
        <w:ind w:firstLine="540"/>
        <w:jc w:val="both"/>
      </w:pPr>
      <w:r>
        <w:t>имеется загрязнение лент (нефтепродуктами, смолами, красками, цементом, грунтом) более 50 процентов длины стропа;</w:t>
      </w:r>
    </w:p>
    <w:p w:rsidR="00BC44CF" w:rsidRDefault="00BC44CF">
      <w:pPr>
        <w:pStyle w:val="ConsPlusNormal"/>
        <w:spacing w:before="220"/>
        <w:ind w:firstLine="540"/>
        <w:jc w:val="both"/>
      </w:pPr>
      <w:r>
        <w:t>присутствует совокупность всех вышеперечисленных дефектов на площади более 10 процентов ширины и длины стропа;</w:t>
      </w:r>
    </w:p>
    <w:p w:rsidR="00BC44CF" w:rsidRDefault="00BC44CF">
      <w:pPr>
        <w:pStyle w:val="ConsPlusNormal"/>
        <w:spacing w:before="220"/>
        <w:ind w:firstLine="540"/>
        <w:jc w:val="both"/>
      </w:pPr>
      <w:r>
        <w:t>присутствует размочаливание или износ более 10 процентов ширины петель стропа.</w:t>
      </w:r>
    </w:p>
    <w:p w:rsidR="00BC44CF" w:rsidRDefault="00BC44CF">
      <w:pPr>
        <w:pStyle w:val="ConsPlusNormal"/>
        <w:spacing w:before="220"/>
        <w:ind w:firstLine="540"/>
        <w:jc w:val="both"/>
      </w:pPr>
      <w: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BC44CF" w:rsidRDefault="00BC44CF">
      <w:pPr>
        <w:pStyle w:val="ConsPlusNormal"/>
        <w:spacing w:before="220"/>
        <w:ind w:firstLine="540"/>
        <w:jc w:val="both"/>
      </w:pPr>
      <w:r>
        <w:t>трещинами любых размеров и расположения;</w:t>
      </w:r>
    </w:p>
    <w:p w:rsidR="00BC44CF" w:rsidRDefault="00BC44CF">
      <w:pPr>
        <w:pStyle w:val="ConsPlusNormal"/>
        <w:spacing w:before="220"/>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BC44CF" w:rsidRDefault="00BC44CF">
      <w:pPr>
        <w:pStyle w:val="ConsPlusNormal"/>
        <w:spacing w:before="220"/>
        <w:ind w:firstLine="540"/>
        <w:jc w:val="both"/>
      </w:pPr>
      <w:r>
        <w:t>наличием остаточных деформаций, приводящих к изменению первоначального размера элемента более чем на 3 процента;</w:t>
      </w:r>
    </w:p>
    <w:p w:rsidR="00BC44CF" w:rsidRDefault="00BC44CF">
      <w:pPr>
        <w:pStyle w:val="ConsPlusNormal"/>
        <w:spacing w:before="220"/>
        <w:ind w:firstLine="540"/>
        <w:jc w:val="both"/>
      </w:pPr>
      <w:r>
        <w:t>повреждением резьбовых соединений и других креплений.</w:t>
      </w:r>
    </w:p>
    <w:p w:rsidR="00BC44CF" w:rsidRDefault="00BC44CF">
      <w:pPr>
        <w:pStyle w:val="ConsPlusNormal"/>
        <w:jc w:val="both"/>
      </w:pPr>
    </w:p>
    <w:p w:rsidR="00BC44CF" w:rsidRDefault="00BC44CF">
      <w:pPr>
        <w:pStyle w:val="ConsPlusTitle"/>
        <w:jc w:val="center"/>
        <w:outlineLvl w:val="2"/>
      </w:pPr>
      <w:r>
        <w:t>Требования к браковке элементов ПС</w:t>
      </w:r>
    </w:p>
    <w:p w:rsidR="00BC44CF" w:rsidRDefault="00BC44CF">
      <w:pPr>
        <w:pStyle w:val="ConsPlusNormal"/>
        <w:jc w:val="both"/>
      </w:pPr>
    </w:p>
    <w:p w:rsidR="00BC44CF" w:rsidRDefault="00BC44CF">
      <w:pPr>
        <w:pStyle w:val="ConsPlusNormal"/>
        <w:ind w:firstLine="540"/>
        <w:jc w:val="both"/>
      </w:pPr>
      <w:r>
        <w:t>275. Требования к браковке элементов ПС, в случаях отсутствия их в руководствах по эксплуатации ПС приведены в таблице 4.</w:t>
      </w:r>
    </w:p>
    <w:p w:rsidR="00BC44CF" w:rsidRDefault="00BC44CF">
      <w:pPr>
        <w:pStyle w:val="ConsPlusNormal"/>
        <w:jc w:val="both"/>
      </w:pPr>
    </w:p>
    <w:p w:rsidR="00BC44CF" w:rsidRDefault="00BC44CF">
      <w:pPr>
        <w:pStyle w:val="ConsPlusNormal"/>
        <w:jc w:val="right"/>
        <w:outlineLvl w:val="3"/>
      </w:pPr>
      <w:r>
        <w:t>Таблица 4</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44CF">
        <w:tc>
          <w:tcPr>
            <w:tcW w:w="2041" w:type="dxa"/>
          </w:tcPr>
          <w:p w:rsidR="00BC44CF" w:rsidRDefault="00BC44CF">
            <w:pPr>
              <w:pStyle w:val="ConsPlusNormal"/>
              <w:jc w:val="center"/>
            </w:pPr>
            <w:r>
              <w:t>Элементы</w:t>
            </w:r>
          </w:p>
        </w:tc>
        <w:tc>
          <w:tcPr>
            <w:tcW w:w="7030" w:type="dxa"/>
          </w:tcPr>
          <w:p w:rsidR="00BC44CF" w:rsidRDefault="00BC44CF">
            <w:pPr>
              <w:pStyle w:val="ConsPlusNormal"/>
              <w:jc w:val="center"/>
            </w:pPr>
            <w:r>
              <w:t>Дефекты, при наличии которых элемент выбраковывается</w:t>
            </w:r>
          </w:p>
        </w:tc>
      </w:tr>
      <w:tr w:rsidR="00BC44CF">
        <w:tc>
          <w:tcPr>
            <w:tcW w:w="2041" w:type="dxa"/>
          </w:tcPr>
          <w:p w:rsidR="00BC44CF" w:rsidRDefault="00BC44CF">
            <w:pPr>
              <w:pStyle w:val="ConsPlusNormal"/>
            </w:pPr>
            <w:r>
              <w:t>Ходовые колеса кранов и тележек</w:t>
            </w:r>
          </w:p>
        </w:tc>
        <w:tc>
          <w:tcPr>
            <w:tcW w:w="7030" w:type="dxa"/>
          </w:tcPr>
          <w:p w:rsidR="00BC44CF" w:rsidRDefault="00BC44CF">
            <w:pPr>
              <w:pStyle w:val="ConsPlusNormal"/>
              <w:jc w:val="both"/>
            </w:pPr>
            <w:r>
              <w:t>1. Трещины любых размеров.</w:t>
            </w:r>
          </w:p>
          <w:p w:rsidR="00BC44CF" w:rsidRDefault="00BC44CF">
            <w:pPr>
              <w:pStyle w:val="ConsPlusNormal"/>
            </w:pPr>
            <w:r>
              <w:t>2. Выработка поверхности реборды более 50% от первоначальной толщины.</w:t>
            </w:r>
          </w:p>
          <w:p w:rsidR="00BC44CF" w:rsidRDefault="00BC44CF">
            <w:pPr>
              <w:pStyle w:val="ConsPlusNormal"/>
              <w:jc w:val="both"/>
            </w:pPr>
            <w:r>
              <w:t>3. Выработка поверхности катания колеса, уменьшающая первоначальный диаметр на 2%.</w:t>
            </w:r>
          </w:p>
          <w:p w:rsidR="00BC44CF" w:rsidRDefault="00BC44CF">
            <w:pPr>
              <w:pStyle w:val="ConsPlusNormal"/>
            </w:pPr>
            <w:r>
              <w:t>4. Разность диаметров колес, связанных между собой кинематически, более 0,5% (для механизмов с центральным приводом).</w:t>
            </w:r>
          </w:p>
        </w:tc>
      </w:tr>
      <w:tr w:rsidR="00BC44CF">
        <w:tc>
          <w:tcPr>
            <w:tcW w:w="2041" w:type="dxa"/>
          </w:tcPr>
          <w:p w:rsidR="00BC44CF" w:rsidRDefault="00BC44CF">
            <w:pPr>
              <w:pStyle w:val="ConsPlusNormal"/>
            </w:pPr>
            <w:r>
              <w:t>Блоки</w:t>
            </w:r>
          </w:p>
        </w:tc>
        <w:tc>
          <w:tcPr>
            <w:tcW w:w="7030" w:type="dxa"/>
          </w:tcPr>
          <w:p w:rsidR="00BC44CF" w:rsidRDefault="00BC44CF">
            <w:pPr>
              <w:pStyle w:val="ConsPlusNormal"/>
              <w:jc w:val="both"/>
            </w:pPr>
            <w:r>
              <w:t>Износ ручья блока более 40% от первоначального радиуса ручья блока</w:t>
            </w:r>
          </w:p>
        </w:tc>
      </w:tr>
      <w:tr w:rsidR="00BC44CF">
        <w:tc>
          <w:tcPr>
            <w:tcW w:w="2041" w:type="dxa"/>
          </w:tcPr>
          <w:p w:rsidR="00BC44CF" w:rsidRDefault="00BC44CF">
            <w:pPr>
              <w:pStyle w:val="ConsPlusNormal"/>
            </w:pPr>
            <w:r>
              <w:t>Барабаны</w:t>
            </w:r>
          </w:p>
        </w:tc>
        <w:tc>
          <w:tcPr>
            <w:tcW w:w="7030" w:type="dxa"/>
          </w:tcPr>
          <w:p w:rsidR="00BC44CF" w:rsidRDefault="00BC44CF">
            <w:pPr>
              <w:pStyle w:val="ConsPlusNormal"/>
              <w:jc w:val="both"/>
            </w:pPr>
            <w:r>
              <w:t>1. Трещины любых размеров.</w:t>
            </w:r>
          </w:p>
          <w:p w:rsidR="00BC44CF" w:rsidRDefault="00BC44CF">
            <w:pPr>
              <w:pStyle w:val="ConsPlusNormal"/>
              <w:jc w:val="both"/>
            </w:pPr>
            <w:r>
              <w:t>2. Износ ручья барабана по профилю более 2 мм.</w:t>
            </w:r>
          </w:p>
        </w:tc>
      </w:tr>
      <w:tr w:rsidR="00BC44CF">
        <w:tc>
          <w:tcPr>
            <w:tcW w:w="2041" w:type="dxa"/>
          </w:tcPr>
          <w:p w:rsidR="00BC44CF" w:rsidRDefault="00BC44CF">
            <w:pPr>
              <w:pStyle w:val="ConsPlusNormal"/>
            </w:pPr>
            <w:r>
              <w:t>Крюки</w:t>
            </w:r>
          </w:p>
        </w:tc>
        <w:tc>
          <w:tcPr>
            <w:tcW w:w="7030" w:type="dxa"/>
          </w:tcPr>
          <w:p w:rsidR="00BC44CF" w:rsidRDefault="00BC44CF">
            <w:pPr>
              <w:pStyle w:val="ConsPlusNormal"/>
              <w:jc w:val="both"/>
            </w:pPr>
            <w:r>
              <w:t>1. Трещины и надрывы на поверхности.</w:t>
            </w:r>
          </w:p>
          <w:p w:rsidR="00BC44CF" w:rsidRDefault="00BC44CF">
            <w:pPr>
              <w:pStyle w:val="ConsPlusNormal"/>
              <w:jc w:val="both"/>
            </w:pPr>
            <w:r>
              <w:t>2. Износ зева более 10% от первоначальной высоты вертикального сечения крюка.</w:t>
            </w:r>
          </w:p>
        </w:tc>
      </w:tr>
      <w:tr w:rsidR="00BC44CF">
        <w:tc>
          <w:tcPr>
            <w:tcW w:w="2041" w:type="dxa"/>
          </w:tcPr>
          <w:p w:rsidR="00BC44CF" w:rsidRDefault="00BC44CF">
            <w:pPr>
              <w:pStyle w:val="ConsPlusNormal"/>
            </w:pPr>
            <w:r>
              <w:t>Шкивы тормозные</w:t>
            </w:r>
          </w:p>
        </w:tc>
        <w:tc>
          <w:tcPr>
            <w:tcW w:w="7030" w:type="dxa"/>
          </w:tcPr>
          <w:p w:rsidR="00BC44CF" w:rsidRDefault="00BC44CF">
            <w:pPr>
              <w:pStyle w:val="ConsPlusNormal"/>
              <w:jc w:val="both"/>
            </w:pPr>
            <w:r>
              <w:t>1. Трещины и обломы, выходящие на рабочие и посадочные поверхности.</w:t>
            </w:r>
          </w:p>
          <w:p w:rsidR="00BC44CF" w:rsidRDefault="00BC44CF">
            <w:pPr>
              <w:pStyle w:val="ConsPlusNormal"/>
            </w:pPr>
            <w:r>
              <w:t>2. Износ рабочей поверхности обода более 25% от первоначальной толщины.</w:t>
            </w:r>
          </w:p>
        </w:tc>
      </w:tr>
      <w:tr w:rsidR="00BC44CF">
        <w:tc>
          <w:tcPr>
            <w:tcW w:w="2041" w:type="dxa"/>
          </w:tcPr>
          <w:p w:rsidR="00BC44CF" w:rsidRDefault="00BC44CF">
            <w:pPr>
              <w:pStyle w:val="ConsPlusNormal"/>
            </w:pPr>
            <w:r>
              <w:t>Накладки тормозные</w:t>
            </w:r>
          </w:p>
        </w:tc>
        <w:tc>
          <w:tcPr>
            <w:tcW w:w="7030" w:type="dxa"/>
          </w:tcPr>
          <w:p w:rsidR="00BC44CF" w:rsidRDefault="00BC44CF">
            <w:pPr>
              <w:pStyle w:val="ConsPlusNormal"/>
              <w:jc w:val="both"/>
            </w:pPr>
            <w:r>
              <w:t>1. Трещины и обломы, подходящие к отверстиям под заклепки.</w:t>
            </w:r>
          </w:p>
          <w:p w:rsidR="00BC44CF" w:rsidRDefault="00BC44CF">
            <w:pPr>
              <w:pStyle w:val="ConsPlusNormal"/>
            </w:pPr>
            <w:r>
              <w:t>2. Износ тормозной накладки по толщине до появления головок заклепок или более 50% от первоначальной толщины.</w:t>
            </w:r>
          </w:p>
        </w:tc>
      </w:tr>
    </w:tbl>
    <w:p w:rsidR="00BC44CF" w:rsidRDefault="00BC44CF">
      <w:pPr>
        <w:pStyle w:val="ConsPlusNormal"/>
        <w:jc w:val="both"/>
      </w:pPr>
    </w:p>
    <w:p w:rsidR="00BC44CF" w:rsidRDefault="00BC44CF">
      <w:pPr>
        <w:pStyle w:val="ConsPlusTitle"/>
        <w:jc w:val="center"/>
        <w:outlineLvl w:val="2"/>
      </w:pPr>
      <w:r>
        <w:t>Определение допустимых остаточных деформаций некоторых</w:t>
      </w:r>
    </w:p>
    <w:p w:rsidR="00BC44CF" w:rsidRDefault="00BC44CF">
      <w:pPr>
        <w:pStyle w:val="ConsPlusTitle"/>
        <w:jc w:val="center"/>
      </w:pPr>
      <w:r>
        <w:t>элементов металлических конструкций:</w:t>
      </w:r>
    </w:p>
    <w:p w:rsidR="00BC44CF" w:rsidRDefault="00BC44CF">
      <w:pPr>
        <w:pStyle w:val="ConsPlusNormal"/>
        <w:jc w:val="both"/>
      </w:pPr>
    </w:p>
    <w:p w:rsidR="00BC44CF" w:rsidRDefault="00BC44CF">
      <w:pPr>
        <w:pStyle w:val="ConsPlusNormal"/>
        <w:ind w:firstLine="540"/>
        <w:jc w:val="both"/>
      </w:pPr>
      <w:r>
        <w:t>276. Остаточный прогиб пролетного строения кранов мостового типа, мм:</w:t>
      </w:r>
    </w:p>
    <w:p w:rsidR="00BC44CF" w:rsidRDefault="00BC44CF">
      <w:pPr>
        <w:pStyle w:val="ConsPlusNormal"/>
        <w:spacing w:before="220"/>
        <w:ind w:firstLine="540"/>
        <w:jc w:val="both"/>
      </w:pPr>
      <w:r>
        <w:t>а) в вертикальной плоскости - 0,0035L;</w:t>
      </w:r>
    </w:p>
    <w:p w:rsidR="00BC44CF" w:rsidRDefault="00BC44CF">
      <w:pPr>
        <w:pStyle w:val="ConsPlusNormal"/>
        <w:spacing w:before="220"/>
        <w:ind w:firstLine="540"/>
        <w:jc w:val="both"/>
      </w:pPr>
      <w:r>
        <w:t>б) в горизонтальной плоскости - 0,002L, где L - пролет крана.</w:t>
      </w:r>
    </w:p>
    <w:p w:rsidR="00BC44CF" w:rsidRDefault="00BC44CF">
      <w:pPr>
        <w:pStyle w:val="ConsPlusNormal"/>
        <w:spacing w:before="220"/>
        <w:ind w:firstLine="540"/>
        <w:jc w:val="both"/>
      </w:pPr>
      <w:r>
        <w:t>Остаточная деформация (скручивание) пролетных балок кранов мостового типа, мм: 0,002L, где L - пролет крана.</w:t>
      </w:r>
    </w:p>
    <w:p w:rsidR="00BC44CF" w:rsidRDefault="00BC44CF">
      <w:pPr>
        <w:pStyle w:val="ConsPlusNormal"/>
        <w:spacing w:before="220"/>
        <w:ind w:firstLine="540"/>
        <w:jc w:val="both"/>
      </w:pPr>
      <w:r>
        <w:t>Остаточная деформация (изогнутость) стержня (элемента фермы), мм:</w:t>
      </w:r>
    </w:p>
    <w:p w:rsidR="00BC44CF" w:rsidRDefault="00BC44CF">
      <w:pPr>
        <w:pStyle w:val="ConsPlusNormal"/>
        <w:spacing w:before="220"/>
        <w:ind w:firstLine="540"/>
        <w:jc w:val="both"/>
      </w:pPr>
      <w:r>
        <w:t>а) стержня, работающего на сжатие - 0,002l, но не более 0,25h;</w:t>
      </w:r>
    </w:p>
    <w:p w:rsidR="00BC44CF" w:rsidRDefault="00BC44CF">
      <w:pPr>
        <w:pStyle w:val="ConsPlusNormal"/>
        <w:spacing w:before="220"/>
        <w:ind w:firstLine="540"/>
        <w:jc w:val="both"/>
      </w:pPr>
      <w:r>
        <w:t>б) стержня, работающего на растяжение - 0,004l, но не более 0,5h, где l - длина стержня в мм, h - максимальный размер сечения стержня в мм.</w:t>
      </w:r>
    </w:p>
    <w:p w:rsidR="00BC44CF" w:rsidRDefault="00BC44CF">
      <w:pPr>
        <w:pStyle w:val="ConsPlusNormal"/>
        <w:spacing w:before="220"/>
        <w:ind w:firstLine="540"/>
        <w:jc w:val="both"/>
      </w:pPr>
      <w:r>
        <w:t>Остаточная местная деформация (вмятина) трубчатого элемента, мм:</w:t>
      </w:r>
    </w:p>
    <w:p w:rsidR="00BC44CF" w:rsidRDefault="00BC44CF">
      <w:pPr>
        <w:pStyle w:val="ConsPlusNormal"/>
        <w:spacing w:before="220"/>
        <w:ind w:firstLine="540"/>
        <w:jc w:val="both"/>
      </w:pPr>
      <w:r>
        <w:t>а) стержня, работающего на сжатие - 0,02D;</w:t>
      </w:r>
    </w:p>
    <w:p w:rsidR="00BC44CF" w:rsidRDefault="00BC44CF">
      <w:pPr>
        <w:pStyle w:val="ConsPlusNormal"/>
        <w:spacing w:before="220"/>
        <w:ind w:firstLine="540"/>
        <w:jc w:val="both"/>
      </w:pPr>
      <w:r>
        <w:t>б) стержня, работающего на растяжение - 0,05D, где D - диаметр трубы, мм.</w:t>
      </w:r>
    </w:p>
    <w:p w:rsidR="00BC44CF" w:rsidRDefault="00BC44CF">
      <w:pPr>
        <w:pStyle w:val="ConsPlusNormal"/>
        <w:spacing w:before="220"/>
        <w:ind w:firstLine="540"/>
        <w:jc w:val="both"/>
      </w:pPr>
      <w:r>
        <w:t>Остаточная местная деформация полки уголка, швеллера, двутавра, мм:</w:t>
      </w:r>
    </w:p>
    <w:p w:rsidR="00BC44CF" w:rsidRDefault="00BC44CF">
      <w:pPr>
        <w:pStyle w:val="ConsPlusNormal"/>
        <w:spacing w:before="220"/>
        <w:ind w:firstLine="540"/>
        <w:jc w:val="both"/>
      </w:pPr>
      <w:r>
        <w:t>а) стержня, работающего на сжатие - 1,5t;</w:t>
      </w:r>
    </w:p>
    <w:p w:rsidR="00BC44CF" w:rsidRDefault="00BC44CF">
      <w:pPr>
        <w:pStyle w:val="ConsPlusNormal"/>
        <w:spacing w:before="220"/>
        <w:ind w:firstLine="540"/>
        <w:jc w:val="both"/>
      </w:pPr>
      <w:r>
        <w:t>б) стержня, работающего на растяжение - 3t, где t - толщина полки, мм.</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1</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outlineLvl w:val="2"/>
      </w:pPr>
      <w:bookmarkStart w:id="65" w:name="P1540"/>
      <w:bookmarkEnd w:id="65"/>
      <w:r>
        <w:t>Уменьшение величины полезной</w:t>
      </w:r>
    </w:p>
    <w:p w:rsidR="00BC44CF" w:rsidRDefault="00BC44CF">
      <w:pPr>
        <w:pStyle w:val="ConsPlusTitle"/>
        <w:jc w:val="center"/>
      </w:pPr>
      <w:r>
        <w:t>грузоподъемности крана при оснащении его механизированным</w:t>
      </w:r>
    </w:p>
    <w:p w:rsidR="00BC44CF" w:rsidRDefault="00BC44CF">
      <w:pPr>
        <w:pStyle w:val="ConsPlusTitle"/>
        <w:jc w:val="center"/>
      </w:pPr>
      <w:r>
        <w:t>и/или электрифицированным грузозахватным приспособлением,</w:t>
      </w:r>
    </w:p>
    <w:p w:rsidR="00BC44CF" w:rsidRDefault="00BC44CF">
      <w:pPr>
        <w:pStyle w:val="ConsPlusTitle"/>
        <w:jc w:val="center"/>
      </w:pPr>
      <w:r>
        <w:t>в том числе моторным грейфером или электромагнитом</w:t>
      </w:r>
    </w:p>
    <w:p w:rsidR="00BC44CF" w:rsidRDefault="00BC44CF">
      <w:pPr>
        <w:pStyle w:val="ConsPlusNormal"/>
        <w:jc w:val="both"/>
      </w:pPr>
    </w:p>
    <w:p w:rsidR="00BC44CF" w:rsidRDefault="00BC44CF">
      <w:pPr>
        <w:pStyle w:val="ConsPlusNormal"/>
        <w:jc w:val="right"/>
      </w:pPr>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Pr>
          <w:p w:rsidR="00BC44CF" w:rsidRDefault="00BC44CF">
            <w:pPr>
              <w:pStyle w:val="ConsPlusNormal"/>
              <w:jc w:val="center"/>
            </w:pPr>
            <w:r>
              <w:t>Группа классификации крана согласно паспорту</w:t>
            </w:r>
          </w:p>
        </w:tc>
        <w:tc>
          <w:tcPr>
            <w:tcW w:w="4535" w:type="dxa"/>
          </w:tcPr>
          <w:p w:rsidR="00BC44CF" w:rsidRDefault="00BC44CF">
            <w:pPr>
              <w:pStyle w:val="ConsPlusNormal"/>
              <w:jc w:val="center"/>
            </w:pPr>
            <w:r>
              <w:t>Значение коэффициента ограничения грузоподъемности</w:t>
            </w:r>
          </w:p>
        </w:tc>
      </w:tr>
      <w:tr w:rsidR="00BC44CF">
        <w:tc>
          <w:tcPr>
            <w:tcW w:w="4535" w:type="dxa"/>
          </w:tcPr>
          <w:p w:rsidR="00BC44CF" w:rsidRDefault="00BC44CF">
            <w:pPr>
              <w:pStyle w:val="ConsPlusNormal"/>
              <w:jc w:val="center"/>
            </w:pPr>
            <w:r>
              <w:t xml:space="preserve">A3 </w:t>
            </w:r>
            <w:r w:rsidR="002108B0">
              <w:pict>
                <v:shape id="_x0000_i1069" style="width:10.5pt;height:10.5pt" coordsize="" o:spt="100" adj="0,,0" path="" filled="f" stroked="f">
                  <v:stroke joinstyle="miter"/>
                  <v:imagedata r:id="rId44" o:title="base_1_373321_32812"/>
                  <v:formulas/>
                  <v:path o:connecttype="segments"/>
                </v:shape>
              </w:pict>
            </w:r>
            <w:r>
              <w:t xml:space="preserve"> A4 (легкий и средний режимы)</w:t>
            </w:r>
          </w:p>
        </w:tc>
        <w:tc>
          <w:tcPr>
            <w:tcW w:w="4535" w:type="dxa"/>
          </w:tcPr>
          <w:p w:rsidR="00BC44CF" w:rsidRDefault="00BC44CF">
            <w:pPr>
              <w:pStyle w:val="ConsPlusNormal"/>
              <w:jc w:val="center"/>
            </w:pPr>
            <w:r>
              <w:t>0,3</w:t>
            </w:r>
          </w:p>
        </w:tc>
      </w:tr>
      <w:tr w:rsidR="00BC44CF">
        <w:tc>
          <w:tcPr>
            <w:tcW w:w="4535" w:type="dxa"/>
          </w:tcPr>
          <w:p w:rsidR="00BC44CF" w:rsidRDefault="00BC44CF">
            <w:pPr>
              <w:pStyle w:val="ConsPlusNormal"/>
              <w:jc w:val="center"/>
            </w:pPr>
            <w:r>
              <w:t xml:space="preserve">A5 </w:t>
            </w:r>
            <w:r w:rsidR="002108B0">
              <w:pict>
                <v:shape id="_x0000_i1070" style="width:10.5pt;height:10.5pt" coordsize="" o:spt="100" adj="0,,0" path="" filled="f" stroked="f">
                  <v:stroke joinstyle="miter"/>
                  <v:imagedata r:id="rId44" o:title="base_1_373321_32813"/>
                  <v:formulas/>
                  <v:path o:connecttype="segments"/>
                </v:shape>
              </w:pict>
            </w:r>
            <w:r>
              <w:t xml:space="preserve"> A6 (средний и тяжелый режимы)</w:t>
            </w:r>
          </w:p>
        </w:tc>
        <w:tc>
          <w:tcPr>
            <w:tcW w:w="4535" w:type="dxa"/>
          </w:tcPr>
          <w:p w:rsidR="00BC44CF" w:rsidRDefault="00BC44CF">
            <w:pPr>
              <w:pStyle w:val="ConsPlusNormal"/>
              <w:jc w:val="center"/>
            </w:pPr>
            <w:r>
              <w:t>0,75</w:t>
            </w:r>
          </w:p>
        </w:tc>
      </w:tr>
      <w:tr w:rsidR="00BC44CF">
        <w:tc>
          <w:tcPr>
            <w:tcW w:w="4535" w:type="dxa"/>
          </w:tcPr>
          <w:p w:rsidR="00BC44CF" w:rsidRDefault="00BC44CF">
            <w:pPr>
              <w:pStyle w:val="ConsPlusNormal"/>
              <w:jc w:val="center"/>
            </w:pPr>
            <w:r>
              <w:t>A7 и выше (весьма тяжелый режим)</w:t>
            </w:r>
          </w:p>
        </w:tc>
        <w:tc>
          <w:tcPr>
            <w:tcW w:w="4535" w:type="dxa"/>
          </w:tcPr>
          <w:p w:rsidR="00BC44CF" w:rsidRDefault="00BC44CF">
            <w:pPr>
              <w:pStyle w:val="ConsPlusNormal"/>
              <w:jc w:val="center"/>
            </w:pPr>
            <w:r>
              <w:t>1,0</w:t>
            </w:r>
          </w:p>
        </w:tc>
      </w:tr>
    </w:tbl>
    <w:p w:rsidR="00BC44CF" w:rsidRDefault="00BC44CF">
      <w:pPr>
        <w:pStyle w:val="ConsPlusNormal"/>
        <w:jc w:val="both"/>
      </w:pPr>
    </w:p>
    <w:p w:rsidR="00BC44CF" w:rsidRDefault="00BC44CF">
      <w:pPr>
        <w:pStyle w:val="ConsPlusTitle"/>
        <w:jc w:val="center"/>
        <w:outlineLvl w:val="2"/>
      </w:pPr>
      <w:r>
        <w:t>Минимальное расстояние (в метрах) от основания</w:t>
      </w:r>
    </w:p>
    <w:p w:rsidR="00BC44CF" w:rsidRDefault="00BC44CF">
      <w:pPr>
        <w:pStyle w:val="ConsPlusTitle"/>
        <w:jc w:val="center"/>
      </w:pPr>
      <w:r>
        <w:t>откоса котлована (канавы) до оси ближайших опор крана</w:t>
      </w:r>
    </w:p>
    <w:p w:rsidR="00BC44CF" w:rsidRDefault="00BC44CF">
      <w:pPr>
        <w:pStyle w:val="ConsPlusTitle"/>
        <w:jc w:val="center"/>
      </w:pPr>
      <w:r>
        <w:t>при ненасыпном грунте</w:t>
      </w:r>
    </w:p>
    <w:p w:rsidR="00BC44CF" w:rsidRDefault="00BC44CF">
      <w:pPr>
        <w:pStyle w:val="ConsPlusNormal"/>
        <w:jc w:val="both"/>
      </w:pPr>
    </w:p>
    <w:p w:rsidR="00BC44CF" w:rsidRDefault="00BC44CF">
      <w:pPr>
        <w:pStyle w:val="ConsPlusNormal"/>
        <w:jc w:val="right"/>
      </w:pPr>
      <w:r>
        <w:t>Таблица 2</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1589"/>
        <w:gridCol w:w="1587"/>
        <w:gridCol w:w="1587"/>
        <w:gridCol w:w="1397"/>
        <w:gridCol w:w="1361"/>
      </w:tblGrid>
      <w:tr w:rsidR="00BC44CF">
        <w:tc>
          <w:tcPr>
            <w:tcW w:w="1512" w:type="dxa"/>
            <w:vMerge w:val="restart"/>
            <w:tcBorders>
              <w:top w:val="single" w:sz="4" w:space="0" w:color="auto"/>
              <w:bottom w:val="single" w:sz="4" w:space="0" w:color="auto"/>
            </w:tcBorders>
          </w:tcPr>
          <w:p w:rsidR="00BC44CF" w:rsidRDefault="00BC44CF">
            <w:pPr>
              <w:pStyle w:val="ConsPlusNormal"/>
              <w:jc w:val="center"/>
            </w:pPr>
            <w:r>
              <w:t>Глубина котлована (канавы), м</w:t>
            </w:r>
          </w:p>
        </w:tc>
        <w:tc>
          <w:tcPr>
            <w:tcW w:w="7521" w:type="dxa"/>
            <w:gridSpan w:val="5"/>
            <w:tcBorders>
              <w:top w:val="single" w:sz="4" w:space="0" w:color="auto"/>
              <w:bottom w:val="single" w:sz="4" w:space="0" w:color="auto"/>
            </w:tcBorders>
          </w:tcPr>
          <w:p w:rsidR="00BC44CF" w:rsidRDefault="00BC44CF">
            <w:pPr>
              <w:pStyle w:val="ConsPlusNormal"/>
              <w:jc w:val="center"/>
            </w:pPr>
            <w:r>
              <w:t>Грунт:</w:t>
            </w:r>
          </w:p>
        </w:tc>
      </w:tr>
      <w:tr w:rsidR="00BC44CF">
        <w:tc>
          <w:tcPr>
            <w:tcW w:w="1512" w:type="dxa"/>
            <w:vMerge/>
            <w:tcBorders>
              <w:top w:val="single" w:sz="4" w:space="0" w:color="auto"/>
              <w:bottom w:val="single" w:sz="4" w:space="0" w:color="auto"/>
            </w:tcBorders>
          </w:tcPr>
          <w:p w:rsidR="00BC44CF" w:rsidRDefault="00BC44CF"/>
        </w:tc>
        <w:tc>
          <w:tcPr>
            <w:tcW w:w="1589" w:type="dxa"/>
            <w:tcBorders>
              <w:top w:val="single" w:sz="4" w:space="0" w:color="auto"/>
              <w:bottom w:val="single" w:sz="4" w:space="0" w:color="auto"/>
            </w:tcBorders>
          </w:tcPr>
          <w:p w:rsidR="00BC44CF" w:rsidRDefault="00BC44CF">
            <w:pPr>
              <w:pStyle w:val="ConsPlusNormal"/>
              <w:jc w:val="center"/>
            </w:pPr>
            <w:r>
              <w:t>песчаный и гравийный</w:t>
            </w:r>
          </w:p>
        </w:tc>
        <w:tc>
          <w:tcPr>
            <w:tcW w:w="1587" w:type="dxa"/>
            <w:tcBorders>
              <w:top w:val="single" w:sz="4" w:space="0" w:color="auto"/>
              <w:bottom w:val="single" w:sz="4" w:space="0" w:color="auto"/>
            </w:tcBorders>
          </w:tcPr>
          <w:p w:rsidR="00BC44CF" w:rsidRDefault="00BC44CF">
            <w:pPr>
              <w:pStyle w:val="ConsPlusNormal"/>
              <w:jc w:val="center"/>
            </w:pPr>
            <w:r>
              <w:t>супесчаный</w:t>
            </w:r>
          </w:p>
        </w:tc>
        <w:tc>
          <w:tcPr>
            <w:tcW w:w="1587" w:type="dxa"/>
            <w:tcBorders>
              <w:top w:val="single" w:sz="4" w:space="0" w:color="auto"/>
              <w:bottom w:val="single" w:sz="4" w:space="0" w:color="auto"/>
            </w:tcBorders>
          </w:tcPr>
          <w:p w:rsidR="00BC44CF" w:rsidRDefault="00BC44CF">
            <w:pPr>
              <w:pStyle w:val="ConsPlusNormal"/>
              <w:jc w:val="center"/>
            </w:pPr>
            <w:r>
              <w:t>суглинистый</w:t>
            </w:r>
          </w:p>
        </w:tc>
        <w:tc>
          <w:tcPr>
            <w:tcW w:w="1397" w:type="dxa"/>
            <w:tcBorders>
              <w:top w:val="single" w:sz="4" w:space="0" w:color="auto"/>
              <w:bottom w:val="single" w:sz="4" w:space="0" w:color="auto"/>
            </w:tcBorders>
          </w:tcPr>
          <w:p w:rsidR="00BC44CF" w:rsidRDefault="00BC44CF">
            <w:pPr>
              <w:pStyle w:val="ConsPlusNormal"/>
              <w:jc w:val="center"/>
            </w:pPr>
            <w:r>
              <w:t>лессовый сухой</w:t>
            </w:r>
          </w:p>
        </w:tc>
        <w:tc>
          <w:tcPr>
            <w:tcW w:w="1361" w:type="dxa"/>
            <w:tcBorders>
              <w:top w:val="single" w:sz="4" w:space="0" w:color="auto"/>
              <w:bottom w:val="single" w:sz="4" w:space="0" w:color="auto"/>
            </w:tcBorders>
          </w:tcPr>
          <w:p w:rsidR="00BC44CF" w:rsidRDefault="00BC44CF">
            <w:pPr>
              <w:pStyle w:val="ConsPlusNormal"/>
              <w:jc w:val="center"/>
            </w:pPr>
            <w:r>
              <w:t>глинистый</w:t>
            </w:r>
          </w:p>
        </w:tc>
      </w:tr>
      <w:tr w:rsidR="00BC44CF">
        <w:tc>
          <w:tcPr>
            <w:tcW w:w="1512" w:type="dxa"/>
            <w:tcBorders>
              <w:top w:val="single" w:sz="4" w:space="0" w:color="auto"/>
              <w:bottom w:val="single" w:sz="4" w:space="0" w:color="auto"/>
            </w:tcBorders>
          </w:tcPr>
          <w:p w:rsidR="00BC44CF" w:rsidRDefault="00BC44CF">
            <w:pPr>
              <w:pStyle w:val="ConsPlusNormal"/>
              <w:jc w:val="center"/>
            </w:pPr>
            <w:r>
              <w:t>1</w:t>
            </w:r>
          </w:p>
        </w:tc>
        <w:tc>
          <w:tcPr>
            <w:tcW w:w="1589" w:type="dxa"/>
            <w:tcBorders>
              <w:top w:val="single" w:sz="4" w:space="0" w:color="auto"/>
              <w:bottom w:val="single" w:sz="4" w:space="0" w:color="auto"/>
            </w:tcBorders>
          </w:tcPr>
          <w:p w:rsidR="00BC44CF" w:rsidRDefault="00BC44CF">
            <w:pPr>
              <w:pStyle w:val="ConsPlusNormal"/>
              <w:jc w:val="center"/>
            </w:pPr>
            <w:r>
              <w:t>1,5</w:t>
            </w:r>
          </w:p>
        </w:tc>
        <w:tc>
          <w:tcPr>
            <w:tcW w:w="1587" w:type="dxa"/>
            <w:tcBorders>
              <w:top w:val="single" w:sz="4" w:space="0" w:color="auto"/>
              <w:bottom w:val="single" w:sz="4" w:space="0" w:color="auto"/>
            </w:tcBorders>
          </w:tcPr>
          <w:p w:rsidR="00BC44CF" w:rsidRDefault="00BC44CF">
            <w:pPr>
              <w:pStyle w:val="ConsPlusNormal"/>
              <w:jc w:val="center"/>
            </w:pPr>
            <w:r>
              <w:t>1,25</w:t>
            </w:r>
          </w:p>
        </w:tc>
        <w:tc>
          <w:tcPr>
            <w:tcW w:w="1587" w:type="dxa"/>
            <w:tcBorders>
              <w:top w:val="single" w:sz="4" w:space="0" w:color="auto"/>
              <w:bottom w:val="single" w:sz="4" w:space="0" w:color="auto"/>
            </w:tcBorders>
          </w:tcPr>
          <w:p w:rsidR="00BC44CF" w:rsidRDefault="00BC44CF">
            <w:pPr>
              <w:pStyle w:val="ConsPlusNormal"/>
              <w:jc w:val="center"/>
            </w:pPr>
            <w:r>
              <w:t>1,00</w:t>
            </w:r>
          </w:p>
        </w:tc>
        <w:tc>
          <w:tcPr>
            <w:tcW w:w="1397" w:type="dxa"/>
            <w:tcBorders>
              <w:top w:val="single" w:sz="4" w:space="0" w:color="auto"/>
              <w:bottom w:val="single" w:sz="4" w:space="0" w:color="auto"/>
            </w:tcBorders>
          </w:tcPr>
          <w:p w:rsidR="00BC44CF" w:rsidRDefault="00BC44CF">
            <w:pPr>
              <w:pStyle w:val="ConsPlusNormal"/>
              <w:jc w:val="center"/>
            </w:pPr>
            <w:r>
              <w:t>1,0</w:t>
            </w:r>
          </w:p>
        </w:tc>
        <w:tc>
          <w:tcPr>
            <w:tcW w:w="1361" w:type="dxa"/>
            <w:tcBorders>
              <w:top w:val="single" w:sz="4" w:space="0" w:color="auto"/>
              <w:bottom w:val="single" w:sz="4" w:space="0" w:color="auto"/>
            </w:tcBorders>
          </w:tcPr>
          <w:p w:rsidR="00BC44CF" w:rsidRDefault="00BC44CF">
            <w:pPr>
              <w:pStyle w:val="ConsPlusNormal"/>
              <w:jc w:val="center"/>
            </w:pPr>
            <w:r>
              <w:t>1,00</w:t>
            </w:r>
          </w:p>
        </w:tc>
      </w:tr>
      <w:tr w:rsidR="00BC44CF">
        <w:tblPrEx>
          <w:tblBorders>
            <w:insideH w:val="none" w:sz="0" w:space="0" w:color="auto"/>
          </w:tblBorders>
        </w:tblPrEx>
        <w:tc>
          <w:tcPr>
            <w:tcW w:w="1512" w:type="dxa"/>
            <w:tcBorders>
              <w:top w:val="single" w:sz="4" w:space="0" w:color="auto"/>
              <w:bottom w:val="nil"/>
            </w:tcBorders>
          </w:tcPr>
          <w:p w:rsidR="00BC44CF" w:rsidRDefault="00BC44CF">
            <w:pPr>
              <w:pStyle w:val="ConsPlusNormal"/>
              <w:jc w:val="center"/>
            </w:pPr>
            <w:r>
              <w:t>2</w:t>
            </w:r>
          </w:p>
        </w:tc>
        <w:tc>
          <w:tcPr>
            <w:tcW w:w="1589" w:type="dxa"/>
            <w:tcBorders>
              <w:top w:val="single" w:sz="4" w:space="0" w:color="auto"/>
              <w:bottom w:val="nil"/>
            </w:tcBorders>
          </w:tcPr>
          <w:p w:rsidR="00BC44CF" w:rsidRDefault="00BC44CF">
            <w:pPr>
              <w:pStyle w:val="ConsPlusNormal"/>
              <w:jc w:val="center"/>
            </w:pPr>
            <w:r>
              <w:t>3,0</w:t>
            </w:r>
          </w:p>
        </w:tc>
        <w:tc>
          <w:tcPr>
            <w:tcW w:w="1587" w:type="dxa"/>
            <w:tcBorders>
              <w:top w:val="single" w:sz="4" w:space="0" w:color="auto"/>
              <w:bottom w:val="nil"/>
            </w:tcBorders>
          </w:tcPr>
          <w:p w:rsidR="00BC44CF" w:rsidRDefault="00BC44CF">
            <w:pPr>
              <w:pStyle w:val="ConsPlusNormal"/>
              <w:jc w:val="center"/>
            </w:pPr>
            <w:r>
              <w:t>2,40</w:t>
            </w:r>
          </w:p>
        </w:tc>
        <w:tc>
          <w:tcPr>
            <w:tcW w:w="1587" w:type="dxa"/>
            <w:tcBorders>
              <w:top w:val="single" w:sz="4" w:space="0" w:color="auto"/>
              <w:bottom w:val="nil"/>
            </w:tcBorders>
          </w:tcPr>
          <w:p w:rsidR="00BC44CF" w:rsidRDefault="00BC44CF">
            <w:pPr>
              <w:pStyle w:val="ConsPlusNormal"/>
              <w:jc w:val="center"/>
            </w:pPr>
            <w:r>
              <w:t>2,00</w:t>
            </w:r>
          </w:p>
        </w:tc>
        <w:tc>
          <w:tcPr>
            <w:tcW w:w="1397" w:type="dxa"/>
            <w:tcBorders>
              <w:top w:val="single" w:sz="4" w:space="0" w:color="auto"/>
              <w:bottom w:val="nil"/>
            </w:tcBorders>
          </w:tcPr>
          <w:p w:rsidR="00BC44CF" w:rsidRDefault="00BC44CF">
            <w:pPr>
              <w:pStyle w:val="ConsPlusNormal"/>
              <w:jc w:val="center"/>
            </w:pPr>
            <w:r>
              <w:t>2,0</w:t>
            </w:r>
          </w:p>
        </w:tc>
        <w:tc>
          <w:tcPr>
            <w:tcW w:w="1361" w:type="dxa"/>
            <w:tcBorders>
              <w:top w:val="single" w:sz="4" w:space="0" w:color="auto"/>
              <w:bottom w:val="nil"/>
            </w:tcBorders>
          </w:tcPr>
          <w:p w:rsidR="00BC44CF" w:rsidRDefault="00BC44CF">
            <w:pPr>
              <w:pStyle w:val="ConsPlusNormal"/>
              <w:jc w:val="center"/>
            </w:pPr>
            <w:r>
              <w:t>1,50</w:t>
            </w:r>
          </w:p>
        </w:tc>
      </w:tr>
      <w:tr w:rsidR="00BC44CF">
        <w:tblPrEx>
          <w:tblBorders>
            <w:insideH w:val="none" w:sz="0" w:space="0" w:color="auto"/>
          </w:tblBorders>
        </w:tblPrEx>
        <w:tc>
          <w:tcPr>
            <w:tcW w:w="1512" w:type="dxa"/>
            <w:tcBorders>
              <w:top w:val="nil"/>
              <w:bottom w:val="nil"/>
            </w:tcBorders>
          </w:tcPr>
          <w:p w:rsidR="00BC44CF" w:rsidRDefault="00BC44CF">
            <w:pPr>
              <w:pStyle w:val="ConsPlusNormal"/>
              <w:jc w:val="center"/>
            </w:pPr>
            <w:r>
              <w:t>3</w:t>
            </w:r>
          </w:p>
        </w:tc>
        <w:tc>
          <w:tcPr>
            <w:tcW w:w="1589" w:type="dxa"/>
            <w:tcBorders>
              <w:top w:val="nil"/>
              <w:bottom w:val="nil"/>
            </w:tcBorders>
          </w:tcPr>
          <w:p w:rsidR="00BC44CF" w:rsidRDefault="00BC44CF">
            <w:pPr>
              <w:pStyle w:val="ConsPlusNormal"/>
              <w:jc w:val="center"/>
            </w:pPr>
            <w:r>
              <w:t>4,0</w:t>
            </w:r>
          </w:p>
        </w:tc>
        <w:tc>
          <w:tcPr>
            <w:tcW w:w="1587" w:type="dxa"/>
            <w:tcBorders>
              <w:top w:val="nil"/>
              <w:bottom w:val="nil"/>
            </w:tcBorders>
          </w:tcPr>
          <w:p w:rsidR="00BC44CF" w:rsidRDefault="00BC44CF">
            <w:pPr>
              <w:pStyle w:val="ConsPlusNormal"/>
              <w:jc w:val="center"/>
            </w:pPr>
            <w:r>
              <w:t>3,60</w:t>
            </w:r>
          </w:p>
        </w:tc>
        <w:tc>
          <w:tcPr>
            <w:tcW w:w="1587" w:type="dxa"/>
            <w:tcBorders>
              <w:top w:val="nil"/>
              <w:bottom w:val="nil"/>
            </w:tcBorders>
          </w:tcPr>
          <w:p w:rsidR="00BC44CF" w:rsidRDefault="00BC44CF">
            <w:pPr>
              <w:pStyle w:val="ConsPlusNormal"/>
              <w:jc w:val="center"/>
            </w:pPr>
            <w:r>
              <w:t>3,25</w:t>
            </w:r>
          </w:p>
        </w:tc>
        <w:tc>
          <w:tcPr>
            <w:tcW w:w="1397" w:type="dxa"/>
            <w:tcBorders>
              <w:top w:val="nil"/>
              <w:bottom w:val="nil"/>
            </w:tcBorders>
          </w:tcPr>
          <w:p w:rsidR="00BC44CF" w:rsidRDefault="00BC44CF">
            <w:pPr>
              <w:pStyle w:val="ConsPlusNormal"/>
              <w:jc w:val="center"/>
            </w:pPr>
            <w:r>
              <w:t>2,5</w:t>
            </w:r>
          </w:p>
        </w:tc>
        <w:tc>
          <w:tcPr>
            <w:tcW w:w="1361" w:type="dxa"/>
            <w:tcBorders>
              <w:top w:val="nil"/>
              <w:bottom w:val="nil"/>
            </w:tcBorders>
          </w:tcPr>
          <w:p w:rsidR="00BC44CF" w:rsidRDefault="00BC44CF">
            <w:pPr>
              <w:pStyle w:val="ConsPlusNormal"/>
              <w:jc w:val="center"/>
            </w:pPr>
            <w:r>
              <w:t>1,75</w:t>
            </w:r>
          </w:p>
        </w:tc>
      </w:tr>
      <w:tr w:rsidR="00BC44CF">
        <w:tblPrEx>
          <w:tblBorders>
            <w:insideH w:val="none" w:sz="0" w:space="0" w:color="auto"/>
          </w:tblBorders>
        </w:tblPrEx>
        <w:tc>
          <w:tcPr>
            <w:tcW w:w="1512" w:type="dxa"/>
            <w:tcBorders>
              <w:top w:val="nil"/>
              <w:bottom w:val="nil"/>
            </w:tcBorders>
          </w:tcPr>
          <w:p w:rsidR="00BC44CF" w:rsidRDefault="00BC44CF">
            <w:pPr>
              <w:pStyle w:val="ConsPlusNormal"/>
              <w:jc w:val="center"/>
            </w:pPr>
            <w:r>
              <w:t>4</w:t>
            </w:r>
          </w:p>
        </w:tc>
        <w:tc>
          <w:tcPr>
            <w:tcW w:w="1589" w:type="dxa"/>
            <w:tcBorders>
              <w:top w:val="nil"/>
              <w:bottom w:val="nil"/>
            </w:tcBorders>
          </w:tcPr>
          <w:p w:rsidR="00BC44CF" w:rsidRDefault="00BC44CF">
            <w:pPr>
              <w:pStyle w:val="ConsPlusNormal"/>
              <w:jc w:val="center"/>
            </w:pPr>
            <w:r>
              <w:t>5,0</w:t>
            </w:r>
          </w:p>
        </w:tc>
        <w:tc>
          <w:tcPr>
            <w:tcW w:w="1587" w:type="dxa"/>
            <w:tcBorders>
              <w:top w:val="nil"/>
              <w:bottom w:val="nil"/>
            </w:tcBorders>
          </w:tcPr>
          <w:p w:rsidR="00BC44CF" w:rsidRDefault="00BC44CF">
            <w:pPr>
              <w:pStyle w:val="ConsPlusNormal"/>
              <w:jc w:val="center"/>
            </w:pPr>
            <w:r>
              <w:t>4,40</w:t>
            </w:r>
          </w:p>
        </w:tc>
        <w:tc>
          <w:tcPr>
            <w:tcW w:w="1587" w:type="dxa"/>
            <w:tcBorders>
              <w:top w:val="nil"/>
              <w:bottom w:val="nil"/>
            </w:tcBorders>
          </w:tcPr>
          <w:p w:rsidR="00BC44CF" w:rsidRDefault="00BC44CF">
            <w:pPr>
              <w:pStyle w:val="ConsPlusNormal"/>
              <w:jc w:val="center"/>
            </w:pPr>
            <w:r>
              <w:t>4,00</w:t>
            </w:r>
          </w:p>
        </w:tc>
        <w:tc>
          <w:tcPr>
            <w:tcW w:w="1397" w:type="dxa"/>
            <w:tcBorders>
              <w:top w:val="nil"/>
              <w:bottom w:val="nil"/>
            </w:tcBorders>
          </w:tcPr>
          <w:p w:rsidR="00BC44CF" w:rsidRDefault="00BC44CF">
            <w:pPr>
              <w:pStyle w:val="ConsPlusNormal"/>
              <w:jc w:val="center"/>
            </w:pPr>
            <w:r>
              <w:t>3,0</w:t>
            </w:r>
          </w:p>
        </w:tc>
        <w:tc>
          <w:tcPr>
            <w:tcW w:w="1361" w:type="dxa"/>
            <w:tcBorders>
              <w:top w:val="nil"/>
              <w:bottom w:val="nil"/>
            </w:tcBorders>
          </w:tcPr>
          <w:p w:rsidR="00BC44CF" w:rsidRDefault="00BC44CF">
            <w:pPr>
              <w:pStyle w:val="ConsPlusNormal"/>
              <w:jc w:val="center"/>
            </w:pPr>
            <w:r>
              <w:t>3,00</w:t>
            </w:r>
          </w:p>
        </w:tc>
      </w:tr>
      <w:tr w:rsidR="00BC44CF">
        <w:tblPrEx>
          <w:tblBorders>
            <w:insideH w:val="none" w:sz="0" w:space="0" w:color="auto"/>
          </w:tblBorders>
        </w:tblPrEx>
        <w:tc>
          <w:tcPr>
            <w:tcW w:w="1512" w:type="dxa"/>
            <w:tcBorders>
              <w:top w:val="nil"/>
              <w:bottom w:val="single" w:sz="4" w:space="0" w:color="auto"/>
            </w:tcBorders>
          </w:tcPr>
          <w:p w:rsidR="00BC44CF" w:rsidRDefault="00BC44CF">
            <w:pPr>
              <w:pStyle w:val="ConsPlusNormal"/>
              <w:jc w:val="center"/>
            </w:pPr>
            <w:r>
              <w:t>5</w:t>
            </w:r>
          </w:p>
        </w:tc>
        <w:tc>
          <w:tcPr>
            <w:tcW w:w="1589" w:type="dxa"/>
            <w:tcBorders>
              <w:top w:val="nil"/>
              <w:bottom w:val="single" w:sz="4" w:space="0" w:color="auto"/>
            </w:tcBorders>
          </w:tcPr>
          <w:p w:rsidR="00BC44CF" w:rsidRDefault="00BC44CF">
            <w:pPr>
              <w:pStyle w:val="ConsPlusNormal"/>
              <w:jc w:val="center"/>
            </w:pPr>
            <w:r>
              <w:t>6,0</w:t>
            </w:r>
          </w:p>
        </w:tc>
        <w:tc>
          <w:tcPr>
            <w:tcW w:w="1587" w:type="dxa"/>
            <w:tcBorders>
              <w:top w:val="nil"/>
              <w:bottom w:val="single" w:sz="4" w:space="0" w:color="auto"/>
            </w:tcBorders>
          </w:tcPr>
          <w:p w:rsidR="00BC44CF" w:rsidRDefault="00BC44CF">
            <w:pPr>
              <w:pStyle w:val="ConsPlusNormal"/>
              <w:jc w:val="center"/>
            </w:pPr>
            <w:r>
              <w:t>5,30</w:t>
            </w:r>
          </w:p>
        </w:tc>
        <w:tc>
          <w:tcPr>
            <w:tcW w:w="1587" w:type="dxa"/>
            <w:tcBorders>
              <w:top w:val="nil"/>
              <w:bottom w:val="single" w:sz="4" w:space="0" w:color="auto"/>
            </w:tcBorders>
          </w:tcPr>
          <w:p w:rsidR="00BC44CF" w:rsidRDefault="00BC44CF">
            <w:pPr>
              <w:pStyle w:val="ConsPlusNormal"/>
              <w:jc w:val="center"/>
            </w:pPr>
            <w:r>
              <w:t>4,75</w:t>
            </w:r>
          </w:p>
        </w:tc>
        <w:tc>
          <w:tcPr>
            <w:tcW w:w="1397" w:type="dxa"/>
            <w:tcBorders>
              <w:top w:val="nil"/>
              <w:bottom w:val="single" w:sz="4" w:space="0" w:color="auto"/>
            </w:tcBorders>
          </w:tcPr>
          <w:p w:rsidR="00BC44CF" w:rsidRDefault="00BC44CF">
            <w:pPr>
              <w:pStyle w:val="ConsPlusNormal"/>
              <w:jc w:val="center"/>
            </w:pPr>
            <w:r>
              <w:t>3,5</w:t>
            </w:r>
          </w:p>
        </w:tc>
        <w:tc>
          <w:tcPr>
            <w:tcW w:w="1361" w:type="dxa"/>
            <w:tcBorders>
              <w:top w:val="nil"/>
              <w:bottom w:val="single" w:sz="4" w:space="0" w:color="auto"/>
            </w:tcBorders>
          </w:tcPr>
          <w:p w:rsidR="00BC44CF" w:rsidRDefault="00BC44CF">
            <w:pPr>
              <w:pStyle w:val="ConsPlusNormal"/>
              <w:jc w:val="center"/>
            </w:pPr>
            <w:r>
              <w:t>3,50</w:t>
            </w:r>
          </w:p>
        </w:tc>
      </w:tr>
    </w:tbl>
    <w:p w:rsidR="00BC44CF" w:rsidRDefault="00BC44CF">
      <w:pPr>
        <w:pStyle w:val="ConsPlusNormal"/>
        <w:jc w:val="both"/>
      </w:pPr>
    </w:p>
    <w:p w:rsidR="00BC44CF" w:rsidRDefault="00BC44CF">
      <w:pPr>
        <w:pStyle w:val="ConsPlusTitle"/>
        <w:jc w:val="center"/>
        <w:outlineLvl w:val="2"/>
      </w:pPr>
      <w:r>
        <w:t>Минимальное расстояние от стрелы ПС во время</w:t>
      </w:r>
    </w:p>
    <w:p w:rsidR="00BC44CF" w:rsidRDefault="00BC44CF">
      <w:pPr>
        <w:pStyle w:val="ConsPlusTitle"/>
        <w:jc w:val="center"/>
      </w:pPr>
      <w:r>
        <w:t>работы до проводов линии электропередачи, находящихся</w:t>
      </w:r>
    </w:p>
    <w:p w:rsidR="00BC44CF" w:rsidRDefault="00BC44CF">
      <w:pPr>
        <w:pStyle w:val="ConsPlusTitle"/>
        <w:jc w:val="center"/>
      </w:pPr>
      <w:r>
        <w:t>под напряжением</w:t>
      </w:r>
    </w:p>
    <w:p w:rsidR="00BC44CF" w:rsidRDefault="00BC44CF">
      <w:pPr>
        <w:pStyle w:val="ConsPlusNormal"/>
        <w:jc w:val="both"/>
      </w:pPr>
    </w:p>
    <w:p w:rsidR="00BC44CF" w:rsidRDefault="00BC44CF">
      <w:pPr>
        <w:pStyle w:val="ConsPlusNormal"/>
        <w:jc w:val="right"/>
      </w:pPr>
      <w:r>
        <w:t>Таблица 3</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Pr>
          <w:p w:rsidR="00BC44CF" w:rsidRDefault="00BC44CF">
            <w:pPr>
              <w:pStyle w:val="ConsPlusNormal"/>
              <w:jc w:val="center"/>
            </w:pPr>
            <w:r>
              <w:t>Напряжение воздушной линии, кВ</w:t>
            </w:r>
          </w:p>
        </w:tc>
        <w:tc>
          <w:tcPr>
            <w:tcW w:w="4535" w:type="dxa"/>
          </w:tcPr>
          <w:p w:rsidR="00BC44CF" w:rsidRDefault="00BC44CF">
            <w:pPr>
              <w:pStyle w:val="ConsPlusNormal"/>
              <w:jc w:val="center"/>
            </w:pPr>
            <w:r>
              <w:t>Наименьшее расстояние, м</w:t>
            </w:r>
          </w:p>
        </w:tc>
      </w:tr>
      <w:tr w:rsidR="00BC44CF">
        <w:tc>
          <w:tcPr>
            <w:tcW w:w="4535" w:type="dxa"/>
          </w:tcPr>
          <w:p w:rsidR="00BC44CF" w:rsidRDefault="00BC44CF">
            <w:pPr>
              <w:pStyle w:val="ConsPlusNormal"/>
              <w:ind w:left="283"/>
            </w:pPr>
            <w:r>
              <w:t>До 1</w:t>
            </w:r>
          </w:p>
        </w:tc>
        <w:tc>
          <w:tcPr>
            <w:tcW w:w="4535" w:type="dxa"/>
          </w:tcPr>
          <w:p w:rsidR="00BC44CF" w:rsidRDefault="00BC44CF">
            <w:pPr>
              <w:pStyle w:val="ConsPlusNormal"/>
              <w:ind w:left="283"/>
            </w:pPr>
            <w:r>
              <w:t>1,5</w:t>
            </w:r>
          </w:p>
        </w:tc>
      </w:tr>
      <w:tr w:rsidR="00BC44CF">
        <w:tc>
          <w:tcPr>
            <w:tcW w:w="4535" w:type="dxa"/>
          </w:tcPr>
          <w:p w:rsidR="00BC44CF" w:rsidRDefault="00BC44CF">
            <w:pPr>
              <w:pStyle w:val="ConsPlusNormal"/>
              <w:ind w:left="283"/>
            </w:pPr>
            <w:r>
              <w:t>Свыше 1 до 35</w:t>
            </w:r>
          </w:p>
        </w:tc>
        <w:tc>
          <w:tcPr>
            <w:tcW w:w="4535" w:type="dxa"/>
          </w:tcPr>
          <w:p w:rsidR="00BC44CF" w:rsidRDefault="00BC44CF">
            <w:pPr>
              <w:pStyle w:val="ConsPlusNormal"/>
              <w:ind w:left="283"/>
            </w:pPr>
            <w:r>
              <w:t>2,0</w:t>
            </w:r>
          </w:p>
        </w:tc>
      </w:tr>
      <w:tr w:rsidR="00BC44CF">
        <w:tc>
          <w:tcPr>
            <w:tcW w:w="4535" w:type="dxa"/>
          </w:tcPr>
          <w:p w:rsidR="00BC44CF" w:rsidRDefault="00BC44CF">
            <w:pPr>
              <w:pStyle w:val="ConsPlusNormal"/>
              <w:ind w:left="283"/>
            </w:pPr>
            <w:r>
              <w:t>Свыше 35 до 110</w:t>
            </w:r>
          </w:p>
        </w:tc>
        <w:tc>
          <w:tcPr>
            <w:tcW w:w="4535" w:type="dxa"/>
          </w:tcPr>
          <w:p w:rsidR="00BC44CF" w:rsidRDefault="00BC44CF">
            <w:pPr>
              <w:pStyle w:val="ConsPlusNormal"/>
              <w:ind w:left="283"/>
            </w:pPr>
            <w:r>
              <w:t>3,0</w:t>
            </w:r>
          </w:p>
        </w:tc>
      </w:tr>
      <w:tr w:rsidR="00BC44CF">
        <w:tc>
          <w:tcPr>
            <w:tcW w:w="4535" w:type="dxa"/>
          </w:tcPr>
          <w:p w:rsidR="00BC44CF" w:rsidRDefault="00BC44CF">
            <w:pPr>
              <w:pStyle w:val="ConsPlusNormal"/>
              <w:ind w:left="283"/>
            </w:pPr>
            <w:r>
              <w:t>Свыше 110 до 220</w:t>
            </w:r>
          </w:p>
        </w:tc>
        <w:tc>
          <w:tcPr>
            <w:tcW w:w="4535" w:type="dxa"/>
          </w:tcPr>
          <w:p w:rsidR="00BC44CF" w:rsidRDefault="00BC44CF">
            <w:pPr>
              <w:pStyle w:val="ConsPlusNormal"/>
              <w:ind w:left="283"/>
            </w:pPr>
            <w:r>
              <w:t>4,0</w:t>
            </w:r>
          </w:p>
        </w:tc>
      </w:tr>
      <w:tr w:rsidR="00BC44CF">
        <w:tc>
          <w:tcPr>
            <w:tcW w:w="4535" w:type="dxa"/>
          </w:tcPr>
          <w:p w:rsidR="00BC44CF" w:rsidRDefault="00BC44CF">
            <w:pPr>
              <w:pStyle w:val="ConsPlusNormal"/>
              <w:ind w:left="283"/>
            </w:pPr>
            <w:r>
              <w:t>Свыше 220 до 400</w:t>
            </w:r>
          </w:p>
        </w:tc>
        <w:tc>
          <w:tcPr>
            <w:tcW w:w="4535" w:type="dxa"/>
          </w:tcPr>
          <w:p w:rsidR="00BC44CF" w:rsidRDefault="00BC44CF">
            <w:pPr>
              <w:pStyle w:val="ConsPlusNormal"/>
              <w:ind w:left="283"/>
            </w:pPr>
            <w:r>
              <w:t>5,0</w:t>
            </w:r>
          </w:p>
        </w:tc>
      </w:tr>
      <w:tr w:rsidR="00BC44CF">
        <w:tc>
          <w:tcPr>
            <w:tcW w:w="4535" w:type="dxa"/>
          </w:tcPr>
          <w:p w:rsidR="00BC44CF" w:rsidRDefault="00BC44CF">
            <w:pPr>
              <w:pStyle w:val="ConsPlusNormal"/>
              <w:ind w:left="283"/>
            </w:pPr>
            <w:r>
              <w:t>Свыше 400 до 750</w:t>
            </w:r>
          </w:p>
        </w:tc>
        <w:tc>
          <w:tcPr>
            <w:tcW w:w="4535" w:type="dxa"/>
          </w:tcPr>
          <w:p w:rsidR="00BC44CF" w:rsidRDefault="00BC44CF">
            <w:pPr>
              <w:pStyle w:val="ConsPlusNormal"/>
              <w:ind w:left="283"/>
            </w:pPr>
            <w:r>
              <w:t>9,0</w:t>
            </w:r>
          </w:p>
        </w:tc>
      </w:tr>
      <w:tr w:rsidR="00BC44CF">
        <w:tc>
          <w:tcPr>
            <w:tcW w:w="4535" w:type="dxa"/>
          </w:tcPr>
          <w:p w:rsidR="00BC44CF" w:rsidRDefault="00BC44CF">
            <w:pPr>
              <w:pStyle w:val="ConsPlusNormal"/>
              <w:ind w:left="283"/>
            </w:pPr>
            <w:r>
              <w:t>Свыше 750 до 1150</w:t>
            </w:r>
          </w:p>
        </w:tc>
        <w:tc>
          <w:tcPr>
            <w:tcW w:w="4535" w:type="dxa"/>
          </w:tcPr>
          <w:p w:rsidR="00BC44CF" w:rsidRDefault="00BC44CF">
            <w:pPr>
              <w:pStyle w:val="ConsPlusNormal"/>
              <w:ind w:left="283"/>
            </w:pPr>
            <w:r>
              <w:t>10,0</w:t>
            </w:r>
          </w:p>
        </w:tc>
      </w:tr>
    </w:tbl>
    <w:p w:rsidR="00BC44CF" w:rsidRDefault="00BC44CF">
      <w:pPr>
        <w:pStyle w:val="ConsPlusNormal"/>
        <w:jc w:val="both"/>
      </w:pPr>
    </w:p>
    <w:p w:rsidR="00BC44CF" w:rsidRDefault="00BC44CF">
      <w:pPr>
        <w:pStyle w:val="ConsPlusTitle"/>
        <w:jc w:val="center"/>
        <w:outlineLvl w:val="2"/>
      </w:pPr>
      <w:r>
        <w:t>Минимальные значения коэффициентов использования</w:t>
      </w:r>
    </w:p>
    <w:p w:rsidR="00BC44CF" w:rsidRDefault="00BC44CF">
      <w:pPr>
        <w:pStyle w:val="ConsPlusTitle"/>
        <w:jc w:val="center"/>
      </w:pPr>
      <w:r>
        <w:t>канатов Z</w:t>
      </w:r>
      <w:r>
        <w:rPr>
          <w:vertAlign w:val="subscript"/>
        </w:rPr>
        <w:t>p</w:t>
      </w:r>
      <w:r>
        <w:t>, применяемых при их замене</w:t>
      </w:r>
    </w:p>
    <w:p w:rsidR="00BC44CF" w:rsidRDefault="00BC44CF">
      <w:pPr>
        <w:pStyle w:val="ConsPlusNormal"/>
        <w:jc w:val="both"/>
      </w:pPr>
    </w:p>
    <w:p w:rsidR="00BC44CF" w:rsidRDefault="00BC44CF">
      <w:pPr>
        <w:pStyle w:val="ConsPlusNormal"/>
        <w:jc w:val="right"/>
      </w:pPr>
      <w:r>
        <w:t>Таблица 4</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BC44CF">
        <w:tc>
          <w:tcPr>
            <w:tcW w:w="2665" w:type="dxa"/>
            <w:vMerge w:val="restart"/>
            <w:tcBorders>
              <w:top w:val="single" w:sz="4" w:space="0" w:color="auto"/>
              <w:bottom w:val="single" w:sz="4" w:space="0" w:color="auto"/>
            </w:tcBorders>
          </w:tcPr>
          <w:p w:rsidR="00BC44CF" w:rsidRDefault="00BC44CF">
            <w:pPr>
              <w:pStyle w:val="ConsPlusNormal"/>
              <w:jc w:val="center"/>
            </w:pPr>
            <w:r>
              <w:t>Группа классификации механизма - M</w:t>
            </w:r>
          </w:p>
        </w:tc>
        <w:tc>
          <w:tcPr>
            <w:tcW w:w="3005" w:type="dxa"/>
            <w:tcBorders>
              <w:top w:val="single" w:sz="4" w:space="0" w:color="auto"/>
              <w:bottom w:val="single" w:sz="4" w:space="0" w:color="auto"/>
            </w:tcBorders>
          </w:tcPr>
          <w:p w:rsidR="00BC44CF" w:rsidRDefault="00BC44CF">
            <w:pPr>
              <w:pStyle w:val="ConsPlusNormal"/>
              <w:jc w:val="center"/>
            </w:pPr>
            <w:r>
              <w:t>Подвижные канаты</w:t>
            </w:r>
          </w:p>
        </w:tc>
        <w:tc>
          <w:tcPr>
            <w:tcW w:w="3402" w:type="dxa"/>
            <w:tcBorders>
              <w:top w:val="single" w:sz="4" w:space="0" w:color="auto"/>
              <w:bottom w:val="single" w:sz="4" w:space="0" w:color="auto"/>
            </w:tcBorders>
          </w:tcPr>
          <w:p w:rsidR="00BC44CF" w:rsidRDefault="00BC44CF">
            <w:pPr>
              <w:pStyle w:val="ConsPlusNormal"/>
              <w:jc w:val="center"/>
            </w:pPr>
            <w:r>
              <w:t>Неподвижные канаты</w:t>
            </w:r>
          </w:p>
        </w:tc>
      </w:tr>
      <w:tr w:rsidR="00BC44CF">
        <w:tc>
          <w:tcPr>
            <w:tcW w:w="2665" w:type="dxa"/>
            <w:vMerge/>
            <w:tcBorders>
              <w:top w:val="single" w:sz="4" w:space="0" w:color="auto"/>
              <w:bottom w:val="single" w:sz="4" w:space="0" w:color="auto"/>
            </w:tcBorders>
          </w:tcPr>
          <w:p w:rsidR="00BC44CF" w:rsidRDefault="00BC44CF"/>
        </w:tc>
        <w:tc>
          <w:tcPr>
            <w:tcW w:w="6407" w:type="dxa"/>
            <w:gridSpan w:val="2"/>
            <w:tcBorders>
              <w:top w:val="single" w:sz="4" w:space="0" w:color="auto"/>
              <w:bottom w:val="single" w:sz="4" w:space="0" w:color="auto"/>
            </w:tcBorders>
          </w:tcPr>
          <w:p w:rsidR="00BC44CF" w:rsidRDefault="00BC44CF">
            <w:pPr>
              <w:pStyle w:val="ConsPlusNormal"/>
              <w:jc w:val="center"/>
            </w:pPr>
            <w:r>
              <w:t>Z</w:t>
            </w:r>
            <w:r>
              <w:rPr>
                <w:vertAlign w:val="subscript"/>
              </w:rPr>
              <w:t>p</w:t>
            </w:r>
          </w:p>
        </w:tc>
      </w:tr>
      <w:tr w:rsidR="00BC44CF">
        <w:tblPrEx>
          <w:tblBorders>
            <w:insideH w:val="none" w:sz="0" w:space="0" w:color="auto"/>
          </w:tblBorders>
        </w:tblPrEx>
        <w:tc>
          <w:tcPr>
            <w:tcW w:w="2665" w:type="dxa"/>
            <w:tcBorders>
              <w:top w:val="single" w:sz="4" w:space="0" w:color="auto"/>
              <w:bottom w:val="nil"/>
            </w:tcBorders>
          </w:tcPr>
          <w:p w:rsidR="00BC44CF" w:rsidRDefault="00BC44CF">
            <w:pPr>
              <w:pStyle w:val="ConsPlusNormal"/>
              <w:jc w:val="center"/>
            </w:pPr>
            <w:r>
              <w:t>M1</w:t>
            </w:r>
          </w:p>
        </w:tc>
        <w:tc>
          <w:tcPr>
            <w:tcW w:w="3005" w:type="dxa"/>
            <w:tcBorders>
              <w:top w:val="single" w:sz="4" w:space="0" w:color="auto"/>
              <w:bottom w:val="nil"/>
            </w:tcBorders>
          </w:tcPr>
          <w:p w:rsidR="00BC44CF" w:rsidRDefault="00BC44CF">
            <w:pPr>
              <w:pStyle w:val="ConsPlusNormal"/>
              <w:jc w:val="center"/>
            </w:pPr>
            <w:r>
              <w:t>3,15</w:t>
            </w:r>
          </w:p>
        </w:tc>
        <w:tc>
          <w:tcPr>
            <w:tcW w:w="3402" w:type="dxa"/>
            <w:tcBorders>
              <w:top w:val="single" w:sz="4" w:space="0" w:color="auto"/>
              <w:bottom w:val="nil"/>
            </w:tcBorders>
          </w:tcPr>
          <w:p w:rsidR="00BC44CF" w:rsidRDefault="00BC44CF">
            <w:pPr>
              <w:pStyle w:val="ConsPlusNormal"/>
              <w:jc w:val="center"/>
            </w:pPr>
            <w:r>
              <w:t>2,50</w:t>
            </w:r>
          </w:p>
        </w:tc>
      </w:tr>
      <w:tr w:rsidR="00BC44CF">
        <w:tblPrEx>
          <w:tblBorders>
            <w:insideH w:val="none" w:sz="0" w:space="0" w:color="auto"/>
          </w:tblBorders>
        </w:tblPrEx>
        <w:tc>
          <w:tcPr>
            <w:tcW w:w="2665" w:type="dxa"/>
            <w:tcBorders>
              <w:top w:val="nil"/>
              <w:bottom w:val="single" w:sz="4" w:space="0" w:color="auto"/>
            </w:tcBorders>
          </w:tcPr>
          <w:p w:rsidR="00BC44CF" w:rsidRDefault="00BC44CF">
            <w:pPr>
              <w:pStyle w:val="ConsPlusNormal"/>
              <w:jc w:val="center"/>
            </w:pPr>
            <w:r>
              <w:t>M2</w:t>
            </w:r>
          </w:p>
        </w:tc>
        <w:tc>
          <w:tcPr>
            <w:tcW w:w="3005" w:type="dxa"/>
            <w:tcBorders>
              <w:top w:val="nil"/>
              <w:bottom w:val="single" w:sz="4" w:space="0" w:color="auto"/>
            </w:tcBorders>
          </w:tcPr>
          <w:p w:rsidR="00BC44CF" w:rsidRDefault="00BC44CF">
            <w:pPr>
              <w:pStyle w:val="ConsPlusNormal"/>
              <w:jc w:val="center"/>
            </w:pPr>
            <w:r>
              <w:t>3,35</w:t>
            </w:r>
          </w:p>
        </w:tc>
        <w:tc>
          <w:tcPr>
            <w:tcW w:w="3402" w:type="dxa"/>
            <w:tcBorders>
              <w:top w:val="nil"/>
              <w:bottom w:val="single" w:sz="4" w:space="0" w:color="auto"/>
            </w:tcBorders>
          </w:tcPr>
          <w:p w:rsidR="00BC44CF" w:rsidRDefault="00BC44CF">
            <w:pPr>
              <w:pStyle w:val="ConsPlusNormal"/>
              <w:jc w:val="center"/>
            </w:pPr>
            <w:r>
              <w:t>2,50</w:t>
            </w:r>
          </w:p>
        </w:tc>
      </w:tr>
      <w:tr w:rsidR="00BC44CF">
        <w:tblPrEx>
          <w:tblBorders>
            <w:insideH w:val="none" w:sz="0" w:space="0" w:color="auto"/>
          </w:tblBorders>
        </w:tblPrEx>
        <w:tc>
          <w:tcPr>
            <w:tcW w:w="2665" w:type="dxa"/>
            <w:tcBorders>
              <w:top w:val="single" w:sz="4" w:space="0" w:color="auto"/>
              <w:bottom w:val="nil"/>
            </w:tcBorders>
          </w:tcPr>
          <w:p w:rsidR="00BC44CF" w:rsidRDefault="00BC44CF">
            <w:pPr>
              <w:pStyle w:val="ConsPlusNormal"/>
              <w:jc w:val="center"/>
            </w:pPr>
            <w:r>
              <w:t>M3</w:t>
            </w:r>
          </w:p>
        </w:tc>
        <w:tc>
          <w:tcPr>
            <w:tcW w:w="3005" w:type="dxa"/>
            <w:tcBorders>
              <w:top w:val="single" w:sz="4" w:space="0" w:color="auto"/>
              <w:bottom w:val="nil"/>
            </w:tcBorders>
          </w:tcPr>
          <w:p w:rsidR="00BC44CF" w:rsidRDefault="00BC44CF">
            <w:pPr>
              <w:pStyle w:val="ConsPlusNormal"/>
              <w:jc w:val="center"/>
            </w:pPr>
            <w:r>
              <w:t>3,55</w:t>
            </w:r>
          </w:p>
        </w:tc>
        <w:tc>
          <w:tcPr>
            <w:tcW w:w="3402" w:type="dxa"/>
            <w:tcBorders>
              <w:top w:val="single" w:sz="4" w:space="0" w:color="auto"/>
              <w:bottom w:val="nil"/>
            </w:tcBorders>
          </w:tcPr>
          <w:p w:rsidR="00BC44CF" w:rsidRDefault="00BC44CF">
            <w:pPr>
              <w:pStyle w:val="ConsPlusNormal"/>
              <w:jc w:val="center"/>
            </w:pPr>
            <w:r>
              <w:t>3,00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M4</w:t>
            </w:r>
          </w:p>
        </w:tc>
        <w:tc>
          <w:tcPr>
            <w:tcW w:w="3005" w:type="dxa"/>
            <w:tcBorders>
              <w:top w:val="nil"/>
              <w:bottom w:val="nil"/>
            </w:tcBorders>
            <w:vAlign w:val="center"/>
          </w:tcPr>
          <w:p w:rsidR="00BC44CF" w:rsidRDefault="00BC44CF">
            <w:pPr>
              <w:pStyle w:val="ConsPlusNormal"/>
              <w:jc w:val="center"/>
            </w:pPr>
            <w:r>
              <w:t>4,00</w:t>
            </w:r>
          </w:p>
        </w:tc>
        <w:tc>
          <w:tcPr>
            <w:tcW w:w="3402" w:type="dxa"/>
            <w:tcBorders>
              <w:top w:val="nil"/>
              <w:bottom w:val="nil"/>
            </w:tcBorders>
            <w:vAlign w:val="center"/>
          </w:tcPr>
          <w:p w:rsidR="00BC44CF" w:rsidRDefault="00BC44CF">
            <w:pPr>
              <w:pStyle w:val="ConsPlusNormal"/>
              <w:jc w:val="center"/>
            </w:pPr>
            <w:r>
              <w:t>3,50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M5</w:t>
            </w:r>
          </w:p>
        </w:tc>
        <w:tc>
          <w:tcPr>
            <w:tcW w:w="3005" w:type="dxa"/>
            <w:tcBorders>
              <w:top w:val="nil"/>
              <w:bottom w:val="nil"/>
            </w:tcBorders>
            <w:vAlign w:val="center"/>
          </w:tcPr>
          <w:p w:rsidR="00BC44CF" w:rsidRDefault="00BC44CF">
            <w:pPr>
              <w:pStyle w:val="ConsPlusNormal"/>
              <w:jc w:val="center"/>
            </w:pPr>
            <w:r>
              <w:t>4,50</w:t>
            </w:r>
          </w:p>
        </w:tc>
        <w:tc>
          <w:tcPr>
            <w:tcW w:w="3402" w:type="dxa"/>
            <w:tcBorders>
              <w:top w:val="nil"/>
              <w:bottom w:val="nil"/>
            </w:tcBorders>
            <w:vAlign w:val="center"/>
          </w:tcPr>
          <w:p w:rsidR="00BC44CF" w:rsidRDefault="00BC44CF">
            <w:pPr>
              <w:pStyle w:val="ConsPlusNormal"/>
              <w:jc w:val="center"/>
            </w:pPr>
            <w:r>
              <w:t>4,00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M6</w:t>
            </w:r>
          </w:p>
        </w:tc>
        <w:tc>
          <w:tcPr>
            <w:tcW w:w="3005" w:type="dxa"/>
            <w:tcBorders>
              <w:top w:val="nil"/>
              <w:bottom w:val="nil"/>
            </w:tcBorders>
            <w:vAlign w:val="center"/>
          </w:tcPr>
          <w:p w:rsidR="00BC44CF" w:rsidRDefault="00BC44CF">
            <w:pPr>
              <w:pStyle w:val="ConsPlusNormal"/>
              <w:jc w:val="center"/>
            </w:pPr>
            <w:r>
              <w:t>5,60</w:t>
            </w:r>
          </w:p>
        </w:tc>
        <w:tc>
          <w:tcPr>
            <w:tcW w:w="3402" w:type="dxa"/>
            <w:tcBorders>
              <w:top w:val="nil"/>
              <w:bottom w:val="nil"/>
            </w:tcBorders>
            <w:vAlign w:val="center"/>
          </w:tcPr>
          <w:p w:rsidR="00BC44CF" w:rsidRDefault="00BC44CF">
            <w:pPr>
              <w:pStyle w:val="ConsPlusNormal"/>
              <w:jc w:val="center"/>
            </w:pPr>
            <w:r>
              <w:t>4,50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M7</w:t>
            </w:r>
          </w:p>
        </w:tc>
        <w:tc>
          <w:tcPr>
            <w:tcW w:w="3005" w:type="dxa"/>
            <w:tcBorders>
              <w:top w:val="nil"/>
              <w:bottom w:val="nil"/>
            </w:tcBorders>
            <w:vAlign w:val="center"/>
          </w:tcPr>
          <w:p w:rsidR="00BC44CF" w:rsidRDefault="00BC44CF">
            <w:pPr>
              <w:pStyle w:val="ConsPlusNormal"/>
              <w:jc w:val="center"/>
            </w:pPr>
            <w:r>
              <w:t>7,10</w:t>
            </w:r>
          </w:p>
        </w:tc>
        <w:tc>
          <w:tcPr>
            <w:tcW w:w="3402" w:type="dxa"/>
            <w:tcBorders>
              <w:top w:val="nil"/>
              <w:bottom w:val="nil"/>
            </w:tcBorders>
            <w:vAlign w:val="center"/>
          </w:tcPr>
          <w:p w:rsidR="00BC44CF" w:rsidRDefault="00BC44CF">
            <w:pPr>
              <w:pStyle w:val="ConsPlusNormal"/>
              <w:jc w:val="center"/>
            </w:pPr>
            <w:r>
              <w:t>5,00</w:t>
            </w:r>
          </w:p>
        </w:tc>
      </w:tr>
      <w:tr w:rsidR="00BC44CF">
        <w:tblPrEx>
          <w:tblBorders>
            <w:insideH w:val="none" w:sz="0" w:space="0" w:color="auto"/>
          </w:tblBorders>
        </w:tblPrEx>
        <w:tc>
          <w:tcPr>
            <w:tcW w:w="2665" w:type="dxa"/>
            <w:tcBorders>
              <w:top w:val="nil"/>
              <w:bottom w:val="single" w:sz="4" w:space="0" w:color="auto"/>
            </w:tcBorders>
            <w:vAlign w:val="center"/>
          </w:tcPr>
          <w:p w:rsidR="00BC44CF" w:rsidRDefault="00BC44CF">
            <w:pPr>
              <w:pStyle w:val="ConsPlusNormal"/>
              <w:jc w:val="center"/>
            </w:pPr>
            <w:r>
              <w:t>M8</w:t>
            </w:r>
          </w:p>
        </w:tc>
        <w:tc>
          <w:tcPr>
            <w:tcW w:w="3005" w:type="dxa"/>
            <w:tcBorders>
              <w:top w:val="nil"/>
              <w:bottom w:val="single" w:sz="4" w:space="0" w:color="auto"/>
            </w:tcBorders>
            <w:vAlign w:val="center"/>
          </w:tcPr>
          <w:p w:rsidR="00BC44CF" w:rsidRDefault="00BC44CF">
            <w:pPr>
              <w:pStyle w:val="ConsPlusNormal"/>
              <w:jc w:val="center"/>
            </w:pPr>
            <w:r>
              <w:t>9,00</w:t>
            </w:r>
          </w:p>
        </w:tc>
        <w:tc>
          <w:tcPr>
            <w:tcW w:w="3402" w:type="dxa"/>
            <w:tcBorders>
              <w:top w:val="nil"/>
              <w:bottom w:val="single" w:sz="4" w:space="0" w:color="auto"/>
            </w:tcBorders>
            <w:vAlign w:val="center"/>
          </w:tcPr>
          <w:p w:rsidR="00BC44CF" w:rsidRDefault="00BC44CF">
            <w:pPr>
              <w:pStyle w:val="ConsPlusNormal"/>
              <w:jc w:val="center"/>
            </w:pPr>
            <w:r>
              <w:t>5,00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2</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6" w:name="P1672"/>
      <w:bookmarkEnd w:id="66"/>
      <w:r>
        <w:t>ГРАНИЦЫ ОПАСНЫХ ЗОН ПО ДЕЙСТВИЮ ОПАСНЫХ ФАКТОРОВ</w:t>
      </w:r>
    </w:p>
    <w:p w:rsidR="00BC44CF" w:rsidRDefault="00BC44CF">
      <w:pPr>
        <w:pStyle w:val="ConsPlusNormal"/>
        <w:jc w:val="both"/>
      </w:pPr>
    </w:p>
    <w:p w:rsidR="00BC44CF" w:rsidRDefault="00BC44CF">
      <w:pPr>
        <w:pStyle w:val="ConsPlusNormal"/>
        <w:ind w:firstLine="540"/>
        <w:jc w:val="both"/>
      </w:pPr>
      <w:r>
        <w:t xml:space="preserve">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P1677" w:history="1">
        <w:r>
          <w:rPr>
            <w:color w:val="0000FF"/>
          </w:rPr>
          <w:t>таблице 1</w:t>
        </w:r>
      </w:hyperlink>
      <w:r>
        <w:t>.</w:t>
      </w:r>
    </w:p>
    <w:p w:rsidR="00BC44CF" w:rsidRDefault="00BC44CF">
      <w:pPr>
        <w:pStyle w:val="ConsPlusNormal"/>
        <w:spacing w:before="220"/>
        <w:ind w:firstLine="540"/>
        <w:jc w:val="both"/>
      </w:pPr>
      <w:r>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BC44CF" w:rsidRDefault="00BC44CF">
      <w:pPr>
        <w:pStyle w:val="ConsPlusNormal"/>
        <w:jc w:val="both"/>
      </w:pPr>
    </w:p>
    <w:p w:rsidR="00BC44CF" w:rsidRDefault="00BC44CF">
      <w:pPr>
        <w:pStyle w:val="ConsPlusNormal"/>
        <w:jc w:val="right"/>
        <w:outlineLvl w:val="2"/>
      </w:pPr>
      <w:bookmarkStart w:id="67" w:name="P1677"/>
      <w:bookmarkEnd w:id="67"/>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231"/>
      </w:tblGrid>
      <w:tr w:rsidR="00BC44CF">
        <w:tc>
          <w:tcPr>
            <w:tcW w:w="2665" w:type="dxa"/>
            <w:vMerge w:val="restart"/>
          </w:tcPr>
          <w:p w:rsidR="00BC44CF" w:rsidRDefault="00BC44CF">
            <w:pPr>
              <w:pStyle w:val="ConsPlusNormal"/>
              <w:jc w:val="center"/>
            </w:pPr>
            <w:r>
              <w:t>Высота возможного падения груза (предмета), м</w:t>
            </w:r>
          </w:p>
        </w:tc>
        <w:tc>
          <w:tcPr>
            <w:tcW w:w="6406" w:type="dxa"/>
            <w:gridSpan w:val="2"/>
          </w:tcPr>
          <w:p w:rsidR="00BC44CF" w:rsidRDefault="00BC44CF">
            <w:pPr>
              <w:pStyle w:val="ConsPlusNormal"/>
              <w:jc w:val="center"/>
            </w:pPr>
            <w:r>
              <w:t>Минимальное расстояние отлета перемещаемого (падающего) груза (предмета), м:</w:t>
            </w:r>
          </w:p>
        </w:tc>
      </w:tr>
      <w:tr w:rsidR="00BC44CF">
        <w:tc>
          <w:tcPr>
            <w:tcW w:w="2665" w:type="dxa"/>
            <w:vMerge/>
          </w:tcPr>
          <w:p w:rsidR="00BC44CF" w:rsidRDefault="00BC44CF"/>
        </w:tc>
        <w:tc>
          <w:tcPr>
            <w:tcW w:w="3175" w:type="dxa"/>
          </w:tcPr>
          <w:p w:rsidR="00BC44CF" w:rsidRDefault="00BC44CF">
            <w:pPr>
              <w:pStyle w:val="ConsPlusNormal"/>
              <w:jc w:val="center"/>
            </w:pPr>
            <w:r>
              <w:t>груза в случае его падения при перемещении ПС</w:t>
            </w:r>
          </w:p>
        </w:tc>
        <w:tc>
          <w:tcPr>
            <w:tcW w:w="3231" w:type="dxa"/>
          </w:tcPr>
          <w:p w:rsidR="00BC44CF" w:rsidRDefault="00BC44CF">
            <w:pPr>
              <w:pStyle w:val="ConsPlusNormal"/>
              <w:jc w:val="center"/>
            </w:pPr>
            <w:r>
              <w:t>предмета в случае его падения со здания</w:t>
            </w:r>
          </w:p>
        </w:tc>
      </w:tr>
      <w:tr w:rsidR="00BC44CF">
        <w:tc>
          <w:tcPr>
            <w:tcW w:w="2665" w:type="dxa"/>
            <w:vAlign w:val="center"/>
          </w:tcPr>
          <w:p w:rsidR="00BC44CF" w:rsidRDefault="00BC44CF">
            <w:pPr>
              <w:pStyle w:val="ConsPlusNormal"/>
              <w:jc w:val="center"/>
            </w:pPr>
            <w:r>
              <w:t>До 10</w:t>
            </w:r>
          </w:p>
        </w:tc>
        <w:tc>
          <w:tcPr>
            <w:tcW w:w="3175" w:type="dxa"/>
            <w:vAlign w:val="center"/>
          </w:tcPr>
          <w:p w:rsidR="00BC44CF" w:rsidRDefault="00BC44CF">
            <w:pPr>
              <w:pStyle w:val="ConsPlusNormal"/>
              <w:jc w:val="center"/>
            </w:pPr>
            <w:r>
              <w:t>4</w:t>
            </w:r>
          </w:p>
        </w:tc>
        <w:tc>
          <w:tcPr>
            <w:tcW w:w="3231" w:type="dxa"/>
            <w:vAlign w:val="center"/>
          </w:tcPr>
          <w:p w:rsidR="00BC44CF" w:rsidRDefault="00BC44CF">
            <w:pPr>
              <w:pStyle w:val="ConsPlusNormal"/>
              <w:jc w:val="center"/>
            </w:pPr>
            <w:r>
              <w:t>3,5</w:t>
            </w:r>
          </w:p>
        </w:tc>
      </w:tr>
      <w:tr w:rsidR="00BC44CF">
        <w:tc>
          <w:tcPr>
            <w:tcW w:w="2665" w:type="dxa"/>
            <w:vAlign w:val="center"/>
          </w:tcPr>
          <w:p w:rsidR="00BC44CF" w:rsidRDefault="00BC44CF">
            <w:pPr>
              <w:pStyle w:val="ConsPlusNormal"/>
              <w:jc w:val="center"/>
            </w:pPr>
            <w:r>
              <w:t>До 20</w:t>
            </w:r>
          </w:p>
        </w:tc>
        <w:tc>
          <w:tcPr>
            <w:tcW w:w="3175" w:type="dxa"/>
            <w:vAlign w:val="center"/>
          </w:tcPr>
          <w:p w:rsidR="00BC44CF" w:rsidRDefault="00BC44CF">
            <w:pPr>
              <w:pStyle w:val="ConsPlusNormal"/>
              <w:jc w:val="center"/>
            </w:pPr>
            <w:r>
              <w:t>7</w:t>
            </w:r>
          </w:p>
        </w:tc>
        <w:tc>
          <w:tcPr>
            <w:tcW w:w="3231" w:type="dxa"/>
            <w:vAlign w:val="center"/>
          </w:tcPr>
          <w:p w:rsidR="00BC44CF" w:rsidRDefault="00BC44CF">
            <w:pPr>
              <w:pStyle w:val="ConsPlusNormal"/>
              <w:jc w:val="center"/>
            </w:pPr>
            <w:r>
              <w:t>5</w:t>
            </w:r>
          </w:p>
        </w:tc>
      </w:tr>
      <w:tr w:rsidR="00BC44CF">
        <w:tc>
          <w:tcPr>
            <w:tcW w:w="2665" w:type="dxa"/>
            <w:vAlign w:val="center"/>
          </w:tcPr>
          <w:p w:rsidR="00BC44CF" w:rsidRDefault="00BC44CF">
            <w:pPr>
              <w:pStyle w:val="ConsPlusNormal"/>
              <w:jc w:val="center"/>
            </w:pPr>
            <w:r>
              <w:t>До 70</w:t>
            </w:r>
          </w:p>
        </w:tc>
        <w:tc>
          <w:tcPr>
            <w:tcW w:w="3175" w:type="dxa"/>
            <w:vAlign w:val="center"/>
          </w:tcPr>
          <w:p w:rsidR="00BC44CF" w:rsidRDefault="00BC44CF">
            <w:pPr>
              <w:pStyle w:val="ConsPlusNormal"/>
              <w:jc w:val="center"/>
            </w:pPr>
            <w:r>
              <w:t>10</w:t>
            </w:r>
          </w:p>
        </w:tc>
        <w:tc>
          <w:tcPr>
            <w:tcW w:w="3231" w:type="dxa"/>
            <w:vAlign w:val="center"/>
          </w:tcPr>
          <w:p w:rsidR="00BC44CF" w:rsidRDefault="00BC44CF">
            <w:pPr>
              <w:pStyle w:val="ConsPlusNormal"/>
              <w:jc w:val="center"/>
            </w:pPr>
            <w:r>
              <w:t>7</w:t>
            </w:r>
          </w:p>
        </w:tc>
      </w:tr>
      <w:tr w:rsidR="00BC44CF">
        <w:tc>
          <w:tcPr>
            <w:tcW w:w="2665" w:type="dxa"/>
            <w:vAlign w:val="center"/>
          </w:tcPr>
          <w:p w:rsidR="00BC44CF" w:rsidRDefault="00BC44CF">
            <w:pPr>
              <w:pStyle w:val="ConsPlusNormal"/>
              <w:jc w:val="center"/>
            </w:pPr>
            <w:r>
              <w:t>До 120</w:t>
            </w:r>
          </w:p>
        </w:tc>
        <w:tc>
          <w:tcPr>
            <w:tcW w:w="3175" w:type="dxa"/>
            <w:vAlign w:val="center"/>
          </w:tcPr>
          <w:p w:rsidR="00BC44CF" w:rsidRDefault="00BC44CF">
            <w:pPr>
              <w:pStyle w:val="ConsPlusNormal"/>
              <w:jc w:val="center"/>
            </w:pPr>
            <w:r>
              <w:t>15</w:t>
            </w:r>
          </w:p>
        </w:tc>
        <w:tc>
          <w:tcPr>
            <w:tcW w:w="3231" w:type="dxa"/>
            <w:vAlign w:val="center"/>
          </w:tcPr>
          <w:p w:rsidR="00BC44CF" w:rsidRDefault="00BC44CF">
            <w:pPr>
              <w:pStyle w:val="ConsPlusNormal"/>
              <w:jc w:val="center"/>
            </w:pPr>
            <w:r>
              <w:t>10</w:t>
            </w:r>
          </w:p>
        </w:tc>
      </w:tr>
      <w:tr w:rsidR="00BC44CF">
        <w:tc>
          <w:tcPr>
            <w:tcW w:w="2665" w:type="dxa"/>
            <w:vAlign w:val="center"/>
          </w:tcPr>
          <w:p w:rsidR="00BC44CF" w:rsidRDefault="00BC44CF">
            <w:pPr>
              <w:pStyle w:val="ConsPlusNormal"/>
              <w:jc w:val="center"/>
            </w:pPr>
            <w:r>
              <w:t>До 200</w:t>
            </w:r>
          </w:p>
        </w:tc>
        <w:tc>
          <w:tcPr>
            <w:tcW w:w="3175" w:type="dxa"/>
            <w:vAlign w:val="center"/>
          </w:tcPr>
          <w:p w:rsidR="00BC44CF" w:rsidRDefault="00BC44CF">
            <w:pPr>
              <w:pStyle w:val="ConsPlusNormal"/>
              <w:jc w:val="center"/>
            </w:pPr>
            <w:r>
              <w:t>20</w:t>
            </w:r>
          </w:p>
        </w:tc>
        <w:tc>
          <w:tcPr>
            <w:tcW w:w="3231" w:type="dxa"/>
            <w:vAlign w:val="center"/>
          </w:tcPr>
          <w:p w:rsidR="00BC44CF" w:rsidRDefault="00BC44CF">
            <w:pPr>
              <w:pStyle w:val="ConsPlusNormal"/>
              <w:jc w:val="center"/>
            </w:pPr>
            <w:r>
              <w:t>15</w:t>
            </w:r>
          </w:p>
        </w:tc>
      </w:tr>
      <w:tr w:rsidR="00BC44CF">
        <w:tc>
          <w:tcPr>
            <w:tcW w:w="2665" w:type="dxa"/>
            <w:vAlign w:val="center"/>
          </w:tcPr>
          <w:p w:rsidR="00BC44CF" w:rsidRDefault="00BC44CF">
            <w:pPr>
              <w:pStyle w:val="ConsPlusNormal"/>
              <w:jc w:val="center"/>
            </w:pPr>
            <w:r>
              <w:t>До 300</w:t>
            </w:r>
          </w:p>
        </w:tc>
        <w:tc>
          <w:tcPr>
            <w:tcW w:w="3175" w:type="dxa"/>
            <w:vAlign w:val="center"/>
          </w:tcPr>
          <w:p w:rsidR="00BC44CF" w:rsidRDefault="00BC44CF">
            <w:pPr>
              <w:pStyle w:val="ConsPlusNormal"/>
              <w:jc w:val="center"/>
            </w:pPr>
            <w:r>
              <w:t>25</w:t>
            </w:r>
          </w:p>
        </w:tc>
        <w:tc>
          <w:tcPr>
            <w:tcW w:w="3231" w:type="dxa"/>
            <w:vAlign w:val="center"/>
          </w:tcPr>
          <w:p w:rsidR="00BC44CF" w:rsidRDefault="00BC44CF">
            <w:pPr>
              <w:pStyle w:val="ConsPlusNormal"/>
              <w:jc w:val="center"/>
            </w:pPr>
            <w:r>
              <w:t>20</w:t>
            </w:r>
          </w:p>
        </w:tc>
      </w:tr>
      <w:tr w:rsidR="00BC44CF">
        <w:tc>
          <w:tcPr>
            <w:tcW w:w="2665" w:type="dxa"/>
            <w:vAlign w:val="center"/>
          </w:tcPr>
          <w:p w:rsidR="00BC44CF" w:rsidRDefault="00BC44CF">
            <w:pPr>
              <w:pStyle w:val="ConsPlusNormal"/>
              <w:jc w:val="center"/>
            </w:pPr>
            <w:r>
              <w:t>До 450</w:t>
            </w:r>
          </w:p>
        </w:tc>
        <w:tc>
          <w:tcPr>
            <w:tcW w:w="3175" w:type="dxa"/>
            <w:vAlign w:val="center"/>
          </w:tcPr>
          <w:p w:rsidR="00BC44CF" w:rsidRDefault="00BC44CF">
            <w:pPr>
              <w:pStyle w:val="ConsPlusNormal"/>
              <w:jc w:val="center"/>
            </w:pPr>
            <w:r>
              <w:t>30</w:t>
            </w:r>
          </w:p>
        </w:tc>
        <w:tc>
          <w:tcPr>
            <w:tcW w:w="3231" w:type="dxa"/>
            <w:vAlign w:val="center"/>
          </w:tcPr>
          <w:p w:rsidR="00BC44CF" w:rsidRDefault="00BC44CF">
            <w:pPr>
              <w:pStyle w:val="ConsPlusNormal"/>
              <w:jc w:val="center"/>
            </w:pPr>
            <w:r>
              <w:t>25</w:t>
            </w:r>
          </w:p>
        </w:tc>
      </w:tr>
    </w:tbl>
    <w:p w:rsidR="00BC44CF" w:rsidRDefault="00BC44CF">
      <w:pPr>
        <w:pStyle w:val="ConsPlusNormal"/>
        <w:jc w:val="both"/>
      </w:pPr>
    </w:p>
    <w:p w:rsidR="00BC44CF" w:rsidRDefault="00BC44CF">
      <w:pPr>
        <w:pStyle w:val="ConsPlusNormal"/>
        <w:ind w:firstLine="540"/>
        <w:jc w:val="both"/>
      </w:pPr>
      <w:r>
        <w:t>2. Границы опасных зон, в пределах которых действует опасность поражения электрическим током, должны устанавливаться согласно таблице 2.</w:t>
      </w:r>
    </w:p>
    <w:p w:rsidR="00BC44CF" w:rsidRDefault="00BC44CF">
      <w:pPr>
        <w:pStyle w:val="ConsPlusNormal"/>
        <w:jc w:val="both"/>
      </w:pPr>
    </w:p>
    <w:p w:rsidR="00BC44CF" w:rsidRDefault="00BC44CF">
      <w:pPr>
        <w:pStyle w:val="ConsPlusNormal"/>
        <w:jc w:val="right"/>
        <w:outlineLvl w:val="2"/>
      </w:pPr>
      <w:r>
        <w:t>Таблица 2</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2721"/>
        <w:gridCol w:w="3345"/>
      </w:tblGrid>
      <w:tr w:rsidR="00BC44CF">
        <w:tc>
          <w:tcPr>
            <w:tcW w:w="3004" w:type="dxa"/>
            <w:gridSpan w:val="2"/>
          </w:tcPr>
          <w:p w:rsidR="00BC44CF" w:rsidRDefault="00BC44CF">
            <w:pPr>
              <w:pStyle w:val="ConsPlusNormal"/>
              <w:jc w:val="center"/>
            </w:pPr>
            <w:r>
              <w:t>Напряжение, кВ:</w:t>
            </w:r>
          </w:p>
        </w:tc>
        <w:tc>
          <w:tcPr>
            <w:tcW w:w="2721" w:type="dxa"/>
          </w:tcPr>
          <w:p w:rsidR="00BC44CF" w:rsidRDefault="00BC44CF">
            <w:pPr>
              <w:pStyle w:val="ConsPlusNormal"/>
              <w:jc w:val="center"/>
            </w:pPr>
            <w:r>
              <w:t>Расстояние от людей, применяемых ими инструментов, приспособлений и от временных ограждений, м</w:t>
            </w:r>
          </w:p>
        </w:tc>
        <w:tc>
          <w:tcPr>
            <w:tcW w:w="3345" w:type="dxa"/>
          </w:tcPr>
          <w:p w:rsidR="00BC44CF" w:rsidRDefault="00BC44CF">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BC44CF">
        <w:tc>
          <w:tcPr>
            <w:tcW w:w="680" w:type="dxa"/>
            <w:vMerge w:val="restart"/>
          </w:tcPr>
          <w:p w:rsidR="00BC44CF" w:rsidRDefault="00BC44CF">
            <w:pPr>
              <w:pStyle w:val="ConsPlusNormal"/>
            </w:pPr>
            <w:r>
              <w:t>До 1</w:t>
            </w:r>
          </w:p>
        </w:tc>
        <w:tc>
          <w:tcPr>
            <w:tcW w:w="2324" w:type="dxa"/>
            <w:vAlign w:val="center"/>
          </w:tcPr>
          <w:p w:rsidR="00BC44CF" w:rsidRDefault="00BC44CF">
            <w:pPr>
              <w:pStyle w:val="ConsPlusNormal"/>
              <w:jc w:val="center"/>
            </w:pPr>
            <w:r>
              <w:t>на воздушной линии</w:t>
            </w:r>
          </w:p>
        </w:tc>
        <w:tc>
          <w:tcPr>
            <w:tcW w:w="2721" w:type="dxa"/>
            <w:vAlign w:val="center"/>
          </w:tcPr>
          <w:p w:rsidR="00BC44CF" w:rsidRDefault="00BC44CF">
            <w:pPr>
              <w:pStyle w:val="ConsPlusNormal"/>
              <w:jc w:val="center"/>
            </w:pPr>
            <w:r>
              <w:t>0,6</w:t>
            </w:r>
          </w:p>
        </w:tc>
        <w:tc>
          <w:tcPr>
            <w:tcW w:w="3345" w:type="dxa"/>
            <w:vAlign w:val="center"/>
          </w:tcPr>
          <w:p w:rsidR="00BC44CF" w:rsidRDefault="00BC44CF">
            <w:pPr>
              <w:pStyle w:val="ConsPlusNormal"/>
              <w:jc w:val="center"/>
            </w:pPr>
            <w:r>
              <w:t>1,0</w:t>
            </w:r>
          </w:p>
        </w:tc>
      </w:tr>
      <w:tr w:rsidR="00BC44CF">
        <w:tc>
          <w:tcPr>
            <w:tcW w:w="680" w:type="dxa"/>
            <w:vMerge/>
          </w:tcPr>
          <w:p w:rsidR="00BC44CF" w:rsidRDefault="00BC44CF"/>
        </w:tc>
        <w:tc>
          <w:tcPr>
            <w:tcW w:w="2324" w:type="dxa"/>
            <w:vAlign w:val="center"/>
          </w:tcPr>
          <w:p w:rsidR="00BC44CF" w:rsidRDefault="00BC44CF">
            <w:pPr>
              <w:pStyle w:val="ConsPlusNormal"/>
              <w:jc w:val="center"/>
            </w:pPr>
            <w:r>
              <w:t>в остальных электроустановках</w:t>
            </w:r>
          </w:p>
        </w:tc>
        <w:tc>
          <w:tcPr>
            <w:tcW w:w="2721" w:type="dxa"/>
            <w:vAlign w:val="center"/>
          </w:tcPr>
          <w:p w:rsidR="00BC44CF" w:rsidRDefault="00BC44CF">
            <w:pPr>
              <w:pStyle w:val="ConsPlusNormal"/>
              <w:jc w:val="center"/>
            </w:pPr>
            <w:r>
              <w:t>не нормируется (без прикосновения)</w:t>
            </w:r>
          </w:p>
        </w:tc>
        <w:tc>
          <w:tcPr>
            <w:tcW w:w="3345" w:type="dxa"/>
          </w:tcPr>
          <w:p w:rsidR="00BC44CF" w:rsidRDefault="00BC44CF">
            <w:pPr>
              <w:pStyle w:val="ConsPlusNormal"/>
              <w:jc w:val="center"/>
            </w:pPr>
            <w:r>
              <w:t>1,0</w:t>
            </w:r>
          </w:p>
        </w:tc>
      </w:tr>
      <w:tr w:rsidR="00BC44CF">
        <w:tc>
          <w:tcPr>
            <w:tcW w:w="3004" w:type="dxa"/>
            <w:gridSpan w:val="2"/>
            <w:vAlign w:val="center"/>
          </w:tcPr>
          <w:p w:rsidR="00BC44CF" w:rsidRDefault="00BC44CF">
            <w:pPr>
              <w:pStyle w:val="ConsPlusNormal"/>
              <w:jc w:val="center"/>
            </w:pPr>
            <w:r>
              <w:t>1 - 35</w:t>
            </w:r>
          </w:p>
        </w:tc>
        <w:tc>
          <w:tcPr>
            <w:tcW w:w="2721" w:type="dxa"/>
            <w:vAlign w:val="center"/>
          </w:tcPr>
          <w:p w:rsidR="00BC44CF" w:rsidRDefault="00BC44CF">
            <w:pPr>
              <w:pStyle w:val="ConsPlusNormal"/>
              <w:jc w:val="center"/>
            </w:pPr>
            <w:r>
              <w:t>0,6</w:t>
            </w:r>
          </w:p>
        </w:tc>
        <w:tc>
          <w:tcPr>
            <w:tcW w:w="3345" w:type="dxa"/>
            <w:vAlign w:val="center"/>
          </w:tcPr>
          <w:p w:rsidR="00BC44CF" w:rsidRDefault="00BC44CF">
            <w:pPr>
              <w:pStyle w:val="ConsPlusNormal"/>
              <w:jc w:val="center"/>
            </w:pPr>
            <w:r>
              <w:t>1,0</w:t>
            </w:r>
          </w:p>
        </w:tc>
      </w:tr>
      <w:tr w:rsidR="00BC44CF">
        <w:tc>
          <w:tcPr>
            <w:tcW w:w="3004" w:type="dxa"/>
            <w:gridSpan w:val="2"/>
            <w:vAlign w:val="center"/>
          </w:tcPr>
          <w:p w:rsidR="00BC44CF" w:rsidRDefault="00BC44CF">
            <w:pPr>
              <w:pStyle w:val="ConsPlusNormal"/>
              <w:jc w:val="center"/>
            </w:pPr>
            <w:r>
              <w:t>60, 110</w:t>
            </w:r>
          </w:p>
        </w:tc>
        <w:tc>
          <w:tcPr>
            <w:tcW w:w="2721" w:type="dxa"/>
            <w:vAlign w:val="center"/>
          </w:tcPr>
          <w:p w:rsidR="00BC44CF" w:rsidRDefault="00BC44CF">
            <w:pPr>
              <w:pStyle w:val="ConsPlusNormal"/>
              <w:jc w:val="center"/>
            </w:pPr>
            <w:r>
              <w:t>1,0</w:t>
            </w:r>
          </w:p>
        </w:tc>
        <w:tc>
          <w:tcPr>
            <w:tcW w:w="3345" w:type="dxa"/>
            <w:vAlign w:val="center"/>
          </w:tcPr>
          <w:p w:rsidR="00BC44CF" w:rsidRDefault="00BC44CF">
            <w:pPr>
              <w:pStyle w:val="ConsPlusNormal"/>
              <w:jc w:val="center"/>
            </w:pPr>
            <w:r>
              <w:t>1,5</w:t>
            </w:r>
          </w:p>
        </w:tc>
      </w:tr>
      <w:tr w:rsidR="00BC44CF">
        <w:tc>
          <w:tcPr>
            <w:tcW w:w="3004" w:type="dxa"/>
            <w:gridSpan w:val="2"/>
            <w:vAlign w:val="center"/>
          </w:tcPr>
          <w:p w:rsidR="00BC44CF" w:rsidRDefault="00BC44CF">
            <w:pPr>
              <w:pStyle w:val="ConsPlusNormal"/>
              <w:jc w:val="center"/>
            </w:pPr>
            <w:r>
              <w:t>150</w:t>
            </w:r>
          </w:p>
        </w:tc>
        <w:tc>
          <w:tcPr>
            <w:tcW w:w="2721" w:type="dxa"/>
            <w:vAlign w:val="center"/>
          </w:tcPr>
          <w:p w:rsidR="00BC44CF" w:rsidRDefault="00BC44CF">
            <w:pPr>
              <w:pStyle w:val="ConsPlusNormal"/>
              <w:jc w:val="center"/>
            </w:pPr>
            <w:r>
              <w:t>1,5</w:t>
            </w:r>
          </w:p>
        </w:tc>
        <w:tc>
          <w:tcPr>
            <w:tcW w:w="3345" w:type="dxa"/>
            <w:vAlign w:val="center"/>
          </w:tcPr>
          <w:p w:rsidR="00BC44CF" w:rsidRDefault="00BC44CF">
            <w:pPr>
              <w:pStyle w:val="ConsPlusNormal"/>
              <w:jc w:val="center"/>
            </w:pPr>
            <w:r>
              <w:t>2,0</w:t>
            </w:r>
          </w:p>
        </w:tc>
      </w:tr>
      <w:tr w:rsidR="00BC44CF">
        <w:tc>
          <w:tcPr>
            <w:tcW w:w="3004" w:type="dxa"/>
            <w:gridSpan w:val="2"/>
            <w:vAlign w:val="center"/>
          </w:tcPr>
          <w:p w:rsidR="00BC44CF" w:rsidRDefault="00BC44CF">
            <w:pPr>
              <w:pStyle w:val="ConsPlusNormal"/>
              <w:jc w:val="center"/>
            </w:pPr>
            <w:r>
              <w:t>220</w:t>
            </w:r>
          </w:p>
        </w:tc>
        <w:tc>
          <w:tcPr>
            <w:tcW w:w="2721" w:type="dxa"/>
            <w:vAlign w:val="center"/>
          </w:tcPr>
          <w:p w:rsidR="00BC44CF" w:rsidRDefault="00BC44CF">
            <w:pPr>
              <w:pStyle w:val="ConsPlusNormal"/>
              <w:jc w:val="center"/>
            </w:pPr>
            <w:r>
              <w:t>2,0</w:t>
            </w:r>
          </w:p>
        </w:tc>
        <w:tc>
          <w:tcPr>
            <w:tcW w:w="3345" w:type="dxa"/>
            <w:vAlign w:val="center"/>
          </w:tcPr>
          <w:p w:rsidR="00BC44CF" w:rsidRDefault="00BC44CF">
            <w:pPr>
              <w:pStyle w:val="ConsPlusNormal"/>
              <w:jc w:val="center"/>
            </w:pPr>
            <w:r>
              <w:t>2,5</w:t>
            </w:r>
          </w:p>
        </w:tc>
      </w:tr>
      <w:tr w:rsidR="00BC44CF">
        <w:tc>
          <w:tcPr>
            <w:tcW w:w="3004" w:type="dxa"/>
            <w:gridSpan w:val="2"/>
            <w:vAlign w:val="center"/>
          </w:tcPr>
          <w:p w:rsidR="00BC44CF" w:rsidRDefault="00BC44CF">
            <w:pPr>
              <w:pStyle w:val="ConsPlusNormal"/>
              <w:jc w:val="center"/>
            </w:pPr>
            <w:r>
              <w:t>330</w:t>
            </w:r>
          </w:p>
        </w:tc>
        <w:tc>
          <w:tcPr>
            <w:tcW w:w="2721" w:type="dxa"/>
            <w:vAlign w:val="center"/>
          </w:tcPr>
          <w:p w:rsidR="00BC44CF" w:rsidRDefault="00BC44CF">
            <w:pPr>
              <w:pStyle w:val="ConsPlusNormal"/>
              <w:jc w:val="center"/>
            </w:pPr>
            <w:r>
              <w:t>2,5</w:t>
            </w:r>
          </w:p>
        </w:tc>
        <w:tc>
          <w:tcPr>
            <w:tcW w:w="3345" w:type="dxa"/>
            <w:vAlign w:val="center"/>
          </w:tcPr>
          <w:p w:rsidR="00BC44CF" w:rsidRDefault="00BC44CF">
            <w:pPr>
              <w:pStyle w:val="ConsPlusNormal"/>
              <w:jc w:val="center"/>
            </w:pPr>
            <w:r>
              <w:t>3,5</w:t>
            </w:r>
          </w:p>
        </w:tc>
      </w:tr>
      <w:tr w:rsidR="00BC44CF">
        <w:tc>
          <w:tcPr>
            <w:tcW w:w="3004" w:type="dxa"/>
            <w:gridSpan w:val="2"/>
            <w:vAlign w:val="center"/>
          </w:tcPr>
          <w:p w:rsidR="00BC44CF" w:rsidRDefault="00BC44CF">
            <w:pPr>
              <w:pStyle w:val="ConsPlusNormal"/>
              <w:jc w:val="center"/>
            </w:pPr>
            <w:r>
              <w:t>400, 500</w:t>
            </w:r>
          </w:p>
        </w:tc>
        <w:tc>
          <w:tcPr>
            <w:tcW w:w="2721" w:type="dxa"/>
            <w:vAlign w:val="center"/>
          </w:tcPr>
          <w:p w:rsidR="00BC44CF" w:rsidRDefault="00BC44CF">
            <w:pPr>
              <w:pStyle w:val="ConsPlusNormal"/>
              <w:jc w:val="center"/>
            </w:pPr>
            <w:r>
              <w:t>3,5</w:t>
            </w:r>
          </w:p>
        </w:tc>
        <w:tc>
          <w:tcPr>
            <w:tcW w:w="3345" w:type="dxa"/>
            <w:vAlign w:val="center"/>
          </w:tcPr>
          <w:p w:rsidR="00BC44CF" w:rsidRDefault="00BC44CF">
            <w:pPr>
              <w:pStyle w:val="ConsPlusNormal"/>
              <w:jc w:val="center"/>
            </w:pPr>
            <w:r>
              <w:t>4,5</w:t>
            </w:r>
          </w:p>
        </w:tc>
      </w:tr>
      <w:tr w:rsidR="00BC44CF">
        <w:tc>
          <w:tcPr>
            <w:tcW w:w="3004" w:type="dxa"/>
            <w:gridSpan w:val="2"/>
            <w:vAlign w:val="center"/>
          </w:tcPr>
          <w:p w:rsidR="00BC44CF" w:rsidRDefault="00BC44CF">
            <w:pPr>
              <w:pStyle w:val="ConsPlusNormal"/>
              <w:jc w:val="center"/>
            </w:pPr>
            <w:r>
              <w:t>750</w:t>
            </w:r>
          </w:p>
        </w:tc>
        <w:tc>
          <w:tcPr>
            <w:tcW w:w="2721" w:type="dxa"/>
            <w:vAlign w:val="center"/>
          </w:tcPr>
          <w:p w:rsidR="00BC44CF" w:rsidRDefault="00BC44CF">
            <w:pPr>
              <w:pStyle w:val="ConsPlusNormal"/>
              <w:jc w:val="center"/>
            </w:pPr>
            <w:r>
              <w:t>5,0</w:t>
            </w:r>
          </w:p>
        </w:tc>
        <w:tc>
          <w:tcPr>
            <w:tcW w:w="3345" w:type="dxa"/>
            <w:vAlign w:val="center"/>
          </w:tcPr>
          <w:p w:rsidR="00BC44CF" w:rsidRDefault="00BC44CF">
            <w:pPr>
              <w:pStyle w:val="ConsPlusNormal"/>
              <w:jc w:val="center"/>
            </w:pPr>
            <w:r>
              <w:t>6,0</w:t>
            </w:r>
          </w:p>
        </w:tc>
      </w:tr>
      <w:tr w:rsidR="00BC44CF">
        <w:tc>
          <w:tcPr>
            <w:tcW w:w="3004" w:type="dxa"/>
            <w:gridSpan w:val="2"/>
            <w:vAlign w:val="center"/>
          </w:tcPr>
          <w:p w:rsidR="00BC44CF" w:rsidRDefault="00BC44CF">
            <w:pPr>
              <w:pStyle w:val="ConsPlusNormal"/>
              <w:jc w:val="center"/>
            </w:pPr>
            <w:r>
              <w:t>800 (постоянный ток)</w:t>
            </w:r>
          </w:p>
        </w:tc>
        <w:tc>
          <w:tcPr>
            <w:tcW w:w="2721" w:type="dxa"/>
            <w:vAlign w:val="center"/>
          </w:tcPr>
          <w:p w:rsidR="00BC44CF" w:rsidRDefault="00BC44CF">
            <w:pPr>
              <w:pStyle w:val="ConsPlusNormal"/>
              <w:jc w:val="center"/>
            </w:pPr>
            <w:r>
              <w:t>3,5</w:t>
            </w:r>
          </w:p>
        </w:tc>
        <w:tc>
          <w:tcPr>
            <w:tcW w:w="3345" w:type="dxa"/>
            <w:vAlign w:val="center"/>
          </w:tcPr>
          <w:p w:rsidR="00BC44CF" w:rsidRDefault="00BC44CF">
            <w:pPr>
              <w:pStyle w:val="ConsPlusNormal"/>
              <w:jc w:val="center"/>
            </w:pPr>
            <w:r>
              <w:t>4,5</w:t>
            </w:r>
          </w:p>
        </w:tc>
      </w:tr>
      <w:tr w:rsidR="00BC44CF">
        <w:tc>
          <w:tcPr>
            <w:tcW w:w="3004" w:type="dxa"/>
            <w:gridSpan w:val="2"/>
            <w:vAlign w:val="center"/>
          </w:tcPr>
          <w:p w:rsidR="00BC44CF" w:rsidRDefault="00BC44CF">
            <w:pPr>
              <w:pStyle w:val="ConsPlusNormal"/>
              <w:jc w:val="center"/>
            </w:pPr>
            <w:r>
              <w:t>1150</w:t>
            </w:r>
          </w:p>
        </w:tc>
        <w:tc>
          <w:tcPr>
            <w:tcW w:w="2721" w:type="dxa"/>
            <w:vAlign w:val="center"/>
          </w:tcPr>
          <w:p w:rsidR="00BC44CF" w:rsidRDefault="00BC44CF">
            <w:pPr>
              <w:pStyle w:val="ConsPlusNormal"/>
              <w:jc w:val="center"/>
            </w:pPr>
            <w:r>
              <w:t>8,0</w:t>
            </w:r>
          </w:p>
        </w:tc>
        <w:tc>
          <w:tcPr>
            <w:tcW w:w="3345" w:type="dxa"/>
            <w:vAlign w:val="center"/>
          </w:tcPr>
          <w:p w:rsidR="00BC44CF" w:rsidRDefault="00BC44CF">
            <w:pPr>
              <w:pStyle w:val="ConsPlusNormal"/>
              <w:jc w:val="center"/>
            </w:pPr>
            <w:r>
              <w:t>10,0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3</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8" w:name="P1762"/>
      <w:bookmarkEnd w:id="68"/>
      <w:r>
        <w:t>ПАРАМЕТРЫ</w:t>
      </w:r>
    </w:p>
    <w:p w:rsidR="00BC44CF" w:rsidRDefault="00BC44CF">
      <w:pPr>
        <w:pStyle w:val="ConsPlusTitle"/>
        <w:jc w:val="center"/>
      </w:pPr>
      <w:r>
        <w:t>БРАКОВКИ ЭЛЕМЕНТОВ РЕЛЬСОВЫХ ПУТЕЙ ОПОРНЫХ И ПОДВЕСНЫХ</w:t>
      </w:r>
    </w:p>
    <w:p w:rsidR="00BC44CF" w:rsidRDefault="00BC44CF">
      <w:pPr>
        <w:pStyle w:val="ConsPlusTitle"/>
        <w:jc w:val="center"/>
      </w:pPr>
      <w:r>
        <w:t>ПОДЪЕМНЫХ СООРУЖЕНИЙ</w:t>
      </w:r>
    </w:p>
    <w:p w:rsidR="00BC44CF" w:rsidRDefault="00BC44CF">
      <w:pPr>
        <w:pStyle w:val="ConsPlusNormal"/>
        <w:jc w:val="both"/>
      </w:pPr>
    </w:p>
    <w:p w:rsidR="00BC44CF" w:rsidRDefault="00BC44CF">
      <w:pPr>
        <w:pStyle w:val="ConsPlusNormal"/>
        <w:ind w:firstLine="540"/>
        <w:jc w:val="both"/>
      </w:pPr>
      <w:r>
        <w:t>1. Рельсовый путь опорных ПС на рельсовом ходу подлежит браковке при наличии следующих дефектов и повреждений:</w:t>
      </w:r>
    </w:p>
    <w:p w:rsidR="00BC44CF" w:rsidRDefault="00BC44CF">
      <w:pPr>
        <w:pStyle w:val="ConsPlusNormal"/>
        <w:spacing w:before="220"/>
        <w:ind w:firstLine="540"/>
        <w:jc w:val="both"/>
      </w:pPr>
      <w:r>
        <w:t>трещин и сколов рельсов любых размеров;</w:t>
      </w:r>
    </w:p>
    <w:p w:rsidR="00BC44CF" w:rsidRDefault="00BC44CF">
      <w:pPr>
        <w:pStyle w:val="ConsPlusNormal"/>
        <w:spacing w:before="220"/>
        <w:ind w:firstLine="540"/>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BC44CF" w:rsidRDefault="00BC44CF">
      <w:pPr>
        <w:pStyle w:val="ConsPlusNormal"/>
        <w:spacing w:before="220"/>
        <w:ind w:firstLine="540"/>
        <w:jc w:val="both"/>
      </w:pPr>
      <w:r>
        <w:t>2. Браковку шпал (или полушпал) наземного кранового пути производят при наличии следующих дефектов и повреждений:</w:t>
      </w:r>
    </w:p>
    <w:p w:rsidR="00BC44CF" w:rsidRDefault="00BC44CF">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BC44CF" w:rsidRDefault="00BC44CF">
      <w:pPr>
        <w:pStyle w:val="ConsPlusNormal"/>
        <w:spacing w:before="220"/>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BC44CF" w:rsidRDefault="00BC44CF">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BC44CF" w:rsidRDefault="00BC44CF">
      <w:pPr>
        <w:pStyle w:val="ConsPlusNormal"/>
        <w:spacing w:before="220"/>
        <w:ind w:firstLine="540"/>
        <w:jc w:val="both"/>
      </w:pPr>
      <w:r>
        <w:t>3. Монорельсовый путь подвесных кранов, электрических талей и монорельсовых тележек подлежит браковке при наличии:</w:t>
      </w:r>
    </w:p>
    <w:p w:rsidR="00BC44CF" w:rsidRDefault="00BC44CF">
      <w:pPr>
        <w:pStyle w:val="ConsPlusNormal"/>
        <w:spacing w:before="220"/>
        <w:ind w:firstLine="540"/>
        <w:jc w:val="both"/>
      </w:pPr>
      <w:r>
        <w:t>трещин и выколов рельсов любых размеров;</w:t>
      </w:r>
    </w:p>
    <w:p w:rsidR="00BC44CF" w:rsidRDefault="00BC44CF">
      <w:pPr>
        <w:pStyle w:val="ConsPlusNormal"/>
        <w:spacing w:before="220"/>
        <w:ind w:firstLine="540"/>
        <w:jc w:val="both"/>
      </w:pPr>
      <w:r>
        <w:t xml:space="preserve">уменьшения ширины пояса рельса вследствие износа </w:t>
      </w:r>
      <w:r w:rsidR="002108B0">
        <w:rPr>
          <w:position w:val="-3"/>
        </w:rPr>
        <w:pict>
          <v:shape id="_x0000_i1071" style="width:12.75pt;height:14.25pt" coordsize="" o:spt="100" adj="0,,0" path="" filled="f" stroked="f">
            <v:stroke joinstyle="miter"/>
            <v:imagedata r:id="rId45" o:title="base_1_373321_32814"/>
            <v:formulas/>
            <v:path o:connecttype="segments"/>
          </v:shape>
        </w:pict>
      </w:r>
      <w:r>
        <w:t xml:space="preserve">B </w:t>
      </w:r>
      <w:r w:rsidR="002108B0">
        <w:rPr>
          <w:position w:val="-2"/>
        </w:rPr>
        <w:pict>
          <v:shape id="_x0000_i1072" style="width:10.5pt;height:13.5pt" coordsize="" o:spt="100" adj="0,,0" path="" filled="f" stroked="f">
            <v:stroke joinstyle="miter"/>
            <v:imagedata r:id="rId46" o:title="base_1_373321_32815"/>
            <v:formulas/>
            <v:path o:connecttype="segments"/>
          </v:shape>
        </w:pict>
      </w:r>
      <w:r>
        <w:t xml:space="preserve"> 0,05B;</w:t>
      </w:r>
    </w:p>
    <w:p w:rsidR="00BC44CF" w:rsidRDefault="00BC44CF">
      <w:pPr>
        <w:pStyle w:val="ConsPlusNormal"/>
        <w:spacing w:before="220"/>
        <w:ind w:firstLine="540"/>
        <w:jc w:val="both"/>
      </w:pPr>
      <w:r>
        <w:t xml:space="preserve">уменьшения толщины полки рельса вследствие износа </w:t>
      </w:r>
      <w:r w:rsidR="002108B0">
        <w:rPr>
          <w:position w:val="-6"/>
        </w:rPr>
        <w:pict>
          <v:shape id="_x0000_i1073" style="width:51.75pt;height:17.25pt" coordsize="" o:spt="100" adj="0,,0" path="" filled="f" stroked="f">
            <v:stroke joinstyle="miter"/>
            <v:imagedata r:id="rId47" o:title="base_1_373321_32816"/>
            <v:formulas/>
            <v:path o:connecttype="segments"/>
          </v:shape>
        </w:pict>
      </w:r>
      <w:r>
        <w:t>;</w:t>
      </w:r>
    </w:p>
    <w:p w:rsidR="00BC44CF" w:rsidRDefault="00BC44CF">
      <w:pPr>
        <w:pStyle w:val="ConsPlusNormal"/>
        <w:spacing w:before="220"/>
        <w:ind w:firstLine="540"/>
        <w:jc w:val="both"/>
      </w:pPr>
      <w:r>
        <w:t xml:space="preserve">при отгибе полки </w:t>
      </w:r>
      <w:r w:rsidR="002108B0">
        <w:rPr>
          <w:position w:val="-8"/>
        </w:rPr>
        <w:pict>
          <v:shape id="_x0000_i1074" style="width:54pt;height:19.5pt" coordsize="" o:spt="100" adj="0,,0" path="" filled="f" stroked="f">
            <v:stroke joinstyle="miter"/>
            <v:imagedata r:id="rId48" o:title="base_1_373321_32817"/>
            <v:formulas/>
            <v:path o:connecttype="segments"/>
          </v:shape>
        </w:pict>
      </w:r>
      <w:r>
        <w:t>.</w:t>
      </w:r>
    </w:p>
    <w:p w:rsidR="00BC44CF" w:rsidRDefault="00BC44CF">
      <w:pPr>
        <w:pStyle w:val="ConsPlusNormal"/>
        <w:jc w:val="both"/>
      </w:pPr>
    </w:p>
    <w:p w:rsidR="00BC44CF" w:rsidRDefault="002108B0">
      <w:pPr>
        <w:pStyle w:val="ConsPlusNormal"/>
        <w:jc w:val="center"/>
      </w:pPr>
      <w:r>
        <w:rPr>
          <w:position w:val="-231"/>
        </w:rPr>
        <w:pict>
          <v:shape id="_x0000_i1075" style="width:270.75pt;height:243pt" coordsize="" o:spt="100" adj="0,,0" path="" filled="f" stroked="f">
            <v:stroke joinstyle="miter"/>
            <v:imagedata r:id="rId49" o:title="base_1_373321_32818"/>
            <v:formulas/>
            <v:path o:connecttype="segments"/>
          </v:shape>
        </w:pict>
      </w:r>
    </w:p>
    <w:p w:rsidR="00BC44CF" w:rsidRDefault="00BC44CF">
      <w:pPr>
        <w:pStyle w:val="ConsPlusNormal"/>
        <w:jc w:val="both"/>
      </w:pPr>
    </w:p>
    <w:p w:rsidR="00BC44CF" w:rsidRDefault="00BC44CF">
      <w:pPr>
        <w:pStyle w:val="ConsPlusNormal"/>
        <w:ind w:firstLine="540"/>
        <w:jc w:val="both"/>
      </w:pPr>
      <w:r>
        <w:t>На рисунке приведена схема проведения измерений величин износа и отгиба полки монорельса при проведении его дефектации:</w:t>
      </w:r>
    </w:p>
    <w:p w:rsidR="00BC44CF" w:rsidRDefault="00BC44CF">
      <w:pPr>
        <w:pStyle w:val="ConsPlusNormal"/>
        <w:spacing w:before="220"/>
        <w:ind w:firstLine="540"/>
        <w:jc w:val="both"/>
      </w:pPr>
      <w:r>
        <w:t xml:space="preserve">B - первоначальная ширина полки; </w:t>
      </w:r>
      <w:r w:rsidR="002108B0">
        <w:rPr>
          <w:position w:val="-3"/>
        </w:rPr>
        <w:pict>
          <v:shape id="_x0000_i1076" style="width:12.75pt;height:14.25pt" coordsize="" o:spt="100" adj="0,,0" path="" filled="f" stroked="f">
            <v:stroke joinstyle="miter"/>
            <v:imagedata r:id="rId50" o:title="base_1_373321_32819"/>
            <v:formulas/>
            <v:path o:connecttype="segments"/>
          </v:shape>
        </w:pict>
      </w:r>
      <w:r>
        <w:t>B - износ полки;</w:t>
      </w:r>
    </w:p>
    <w:p w:rsidR="00BC44CF" w:rsidRDefault="00BC44CF">
      <w:pPr>
        <w:pStyle w:val="ConsPlusNormal"/>
        <w:spacing w:before="220"/>
        <w:ind w:firstLine="540"/>
        <w:jc w:val="both"/>
      </w:pPr>
      <w:r>
        <w:t>t - толщина стенки;</w:t>
      </w:r>
    </w:p>
    <w:p w:rsidR="00BC44CF" w:rsidRDefault="00BC44CF">
      <w:pPr>
        <w:pStyle w:val="ConsPlusNormal"/>
        <w:spacing w:before="220"/>
        <w:ind w:firstLine="540"/>
        <w:jc w:val="both"/>
      </w:pPr>
      <w:r>
        <w:t>f</w:t>
      </w:r>
      <w:r>
        <w:rPr>
          <w:vertAlign w:val="subscript"/>
        </w:rPr>
        <w:t>1</w:t>
      </w:r>
      <w:r>
        <w:t xml:space="preserve"> - отгиб полки;</w:t>
      </w:r>
    </w:p>
    <w:p w:rsidR="00BC44CF" w:rsidRDefault="002108B0">
      <w:pPr>
        <w:pStyle w:val="ConsPlusNormal"/>
        <w:spacing w:before="220"/>
        <w:ind w:firstLine="540"/>
        <w:jc w:val="both"/>
      </w:pPr>
      <w:r>
        <w:rPr>
          <w:position w:val="-4"/>
        </w:rPr>
        <w:pict>
          <v:shape id="_x0000_i1077" style="width:9.75pt;height:15.75pt" coordsize="" o:spt="100" adj="0,,0" path="" filled="f" stroked="f">
            <v:stroke joinstyle="miter"/>
            <v:imagedata r:id="rId51" o:title="base_1_373321_32820"/>
            <v:formulas/>
            <v:path o:connecttype="segments"/>
          </v:shape>
        </w:pict>
      </w:r>
      <w:r w:rsidR="00BC44CF">
        <w:t xml:space="preserve"> - первоначальная толщина полки на расстоянии (B - t) / 4 от края;</w:t>
      </w:r>
    </w:p>
    <w:p w:rsidR="00BC44CF" w:rsidRDefault="002108B0">
      <w:pPr>
        <w:pStyle w:val="ConsPlusNormal"/>
        <w:spacing w:before="220"/>
        <w:ind w:firstLine="540"/>
        <w:jc w:val="both"/>
      </w:pPr>
      <w:r>
        <w:rPr>
          <w:position w:val="-4"/>
        </w:rPr>
        <w:pict>
          <v:shape id="_x0000_i1078" style="width:18.75pt;height:15.75pt" coordsize="" o:spt="100" adj="0,,0" path="" filled="f" stroked="f">
            <v:stroke joinstyle="miter"/>
            <v:imagedata r:id="rId52" o:title="base_1_373321_32821"/>
            <v:formulas/>
            <v:path o:connecttype="segments"/>
          </v:shape>
        </w:pict>
      </w:r>
      <w:r w:rsidR="00BC44CF">
        <w:t xml:space="preserve"> - уменьшение толщины полки вследствие износа.</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4</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9" w:name="P1803"/>
      <w:bookmarkEnd w:id="69"/>
      <w:r>
        <w:t>ОПРЕДЕЛЕНИЕ</w:t>
      </w:r>
    </w:p>
    <w:p w:rsidR="00BC44CF" w:rsidRDefault="00BC44CF">
      <w:pPr>
        <w:pStyle w:val="ConsPlusTitle"/>
        <w:jc w:val="center"/>
      </w:pPr>
      <w:r>
        <w:t>ГРУППЫ КЛАССИФИКАЦИИ МЕХАНИЗМА ПОДЪЕМНОГО СООРУЖЕНИЯ</w:t>
      </w:r>
    </w:p>
    <w:p w:rsidR="00BC44CF" w:rsidRDefault="00BC44CF">
      <w:pPr>
        <w:pStyle w:val="ConsPlusNormal"/>
        <w:jc w:val="both"/>
      </w:pPr>
    </w:p>
    <w:p w:rsidR="00BC44CF" w:rsidRDefault="00BC44CF">
      <w:pPr>
        <w:pStyle w:val="ConsPlusNormal"/>
        <w:ind w:firstLine="540"/>
        <w:jc w:val="both"/>
      </w:pPr>
      <w:r>
        <w:t xml:space="preserve">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w:t>
      </w:r>
      <w:hyperlink w:anchor="P1813" w:history="1">
        <w:r>
          <w:rPr>
            <w:color w:val="0000FF"/>
          </w:rPr>
          <w:t>таблице 1</w:t>
        </w:r>
      </w:hyperlink>
      <w:r>
        <w:t xml:space="preserve">, и режима нагружения механизма согласно данным, приведенным в </w:t>
      </w:r>
      <w:hyperlink w:anchor="P1860" w:history="1">
        <w:r>
          <w:rPr>
            <w:color w:val="0000FF"/>
          </w:rPr>
          <w:t>таблице 2</w:t>
        </w:r>
      </w:hyperlink>
      <w:r>
        <w:t>.</w:t>
      </w:r>
    </w:p>
    <w:p w:rsidR="00BC44CF" w:rsidRDefault="00BC44CF">
      <w:pPr>
        <w:pStyle w:val="ConsPlusNormal"/>
        <w:spacing w:before="220"/>
        <w:ind w:firstLine="540"/>
        <w:jc w:val="both"/>
      </w:pPr>
      <w:r>
        <w:t>1. Класс использования механизма.</w:t>
      </w:r>
    </w:p>
    <w:p w:rsidR="00BC44CF" w:rsidRDefault="00BC44CF">
      <w:pPr>
        <w:pStyle w:val="ConsPlusNormal"/>
        <w:spacing w:before="220"/>
        <w:ind w:firstLine="540"/>
        <w:jc w:val="both"/>
      </w:pPr>
      <w:r>
        <w:t>Класс использования механизма определяется суммарной продолжительностью работы механизма T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BC44CF" w:rsidRDefault="00BC44CF">
      <w:pPr>
        <w:pStyle w:val="ConsPlusNormal"/>
        <w:spacing w:before="220"/>
        <w:ind w:firstLine="540"/>
        <w:jc w:val="both"/>
      </w:pPr>
      <w:r>
        <w:t>Диапазон возможных значений T разбит на 10 интервалов, каждому из которых соответствует определенный класс использования (таблица 1).</w:t>
      </w:r>
    </w:p>
    <w:p w:rsidR="00BC44CF" w:rsidRDefault="00BC44CF">
      <w:pPr>
        <w:pStyle w:val="ConsPlusNormal"/>
        <w:jc w:val="both"/>
      </w:pPr>
    </w:p>
    <w:p w:rsidR="00BC44CF" w:rsidRDefault="00BC44CF">
      <w:pPr>
        <w:pStyle w:val="ConsPlusNormal"/>
        <w:jc w:val="right"/>
        <w:outlineLvl w:val="2"/>
      </w:pPr>
      <w:r>
        <w:t>Таблица 1</w:t>
      </w:r>
    </w:p>
    <w:p w:rsidR="00BC44CF" w:rsidRDefault="00BC44CF">
      <w:pPr>
        <w:pStyle w:val="ConsPlusNormal"/>
        <w:jc w:val="right"/>
      </w:pPr>
    </w:p>
    <w:p w:rsidR="00BC44CF" w:rsidRDefault="00BC44CF">
      <w:pPr>
        <w:pStyle w:val="ConsPlusTitle"/>
        <w:jc w:val="center"/>
      </w:pPr>
      <w:bookmarkStart w:id="70" w:name="P1813"/>
      <w:bookmarkEnd w:id="70"/>
      <w:r>
        <w:t>Классы использования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42"/>
        <w:gridCol w:w="3946"/>
      </w:tblGrid>
      <w:tr w:rsidR="00BC44CF">
        <w:tc>
          <w:tcPr>
            <w:tcW w:w="1474" w:type="dxa"/>
          </w:tcPr>
          <w:p w:rsidR="00BC44CF" w:rsidRDefault="00BC44CF">
            <w:pPr>
              <w:pStyle w:val="ConsPlusNormal"/>
              <w:jc w:val="center"/>
            </w:pPr>
            <w:r>
              <w:t>Класс использования</w:t>
            </w:r>
          </w:p>
        </w:tc>
        <w:tc>
          <w:tcPr>
            <w:tcW w:w="3542" w:type="dxa"/>
          </w:tcPr>
          <w:p w:rsidR="00BC44CF" w:rsidRDefault="00BC44CF">
            <w:pPr>
              <w:pStyle w:val="ConsPlusNormal"/>
              <w:jc w:val="center"/>
            </w:pPr>
            <w:r>
              <w:t>Общая продолжительность работы T, ч</w:t>
            </w:r>
          </w:p>
        </w:tc>
        <w:tc>
          <w:tcPr>
            <w:tcW w:w="3946" w:type="dxa"/>
          </w:tcPr>
          <w:p w:rsidR="00BC44CF" w:rsidRDefault="00BC44CF">
            <w:pPr>
              <w:pStyle w:val="ConsPlusNormal"/>
              <w:jc w:val="center"/>
            </w:pPr>
            <w:r>
              <w:t>Реализация</w:t>
            </w:r>
          </w:p>
        </w:tc>
      </w:tr>
      <w:tr w:rsidR="00BC44CF">
        <w:tc>
          <w:tcPr>
            <w:tcW w:w="1474" w:type="dxa"/>
          </w:tcPr>
          <w:p w:rsidR="00BC44CF" w:rsidRDefault="00BC44CF">
            <w:pPr>
              <w:pStyle w:val="ConsPlusNormal"/>
              <w:jc w:val="center"/>
            </w:pPr>
            <w:r>
              <w:t>T</w:t>
            </w:r>
            <w:r>
              <w:rPr>
                <w:vertAlign w:val="subscript"/>
              </w:rPr>
              <w:t>0</w:t>
            </w:r>
          </w:p>
        </w:tc>
        <w:tc>
          <w:tcPr>
            <w:tcW w:w="3542" w:type="dxa"/>
          </w:tcPr>
          <w:p w:rsidR="00BC44CF" w:rsidRDefault="00BC44CF">
            <w:pPr>
              <w:pStyle w:val="ConsPlusNormal"/>
            </w:pPr>
            <w:r>
              <w:t>До 200 включительно</w:t>
            </w:r>
          </w:p>
        </w:tc>
        <w:tc>
          <w:tcPr>
            <w:tcW w:w="3946" w:type="dxa"/>
            <w:vMerge w:val="restart"/>
            <w:vAlign w:val="center"/>
          </w:tcPr>
          <w:p w:rsidR="00BC44CF" w:rsidRDefault="00BC44CF">
            <w:pPr>
              <w:pStyle w:val="ConsPlusNormal"/>
            </w:pPr>
            <w:r>
              <w:t>Нерегулярное использование в течение 5 лет не более 0,25 ч в сутки</w:t>
            </w:r>
          </w:p>
        </w:tc>
      </w:tr>
      <w:tr w:rsidR="00BC44CF">
        <w:tc>
          <w:tcPr>
            <w:tcW w:w="1474" w:type="dxa"/>
          </w:tcPr>
          <w:p w:rsidR="00BC44CF" w:rsidRDefault="00BC44CF">
            <w:pPr>
              <w:pStyle w:val="ConsPlusNormal"/>
              <w:jc w:val="center"/>
            </w:pPr>
            <w:r>
              <w:t>T</w:t>
            </w:r>
            <w:r>
              <w:rPr>
                <w:vertAlign w:val="subscript"/>
              </w:rPr>
              <w:t>1</w:t>
            </w:r>
          </w:p>
        </w:tc>
        <w:tc>
          <w:tcPr>
            <w:tcW w:w="3542" w:type="dxa"/>
          </w:tcPr>
          <w:p w:rsidR="00BC44CF" w:rsidRDefault="00BC44CF">
            <w:pPr>
              <w:pStyle w:val="ConsPlusNormal"/>
            </w:pPr>
            <w:r>
              <w:t>Св. 200 до 400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2</w:t>
            </w:r>
          </w:p>
        </w:tc>
        <w:tc>
          <w:tcPr>
            <w:tcW w:w="3542" w:type="dxa"/>
          </w:tcPr>
          <w:p w:rsidR="00BC44CF" w:rsidRDefault="00BC44CF">
            <w:pPr>
              <w:pStyle w:val="ConsPlusNormal"/>
            </w:pPr>
            <w:r>
              <w:t>Св. 400 до 800 включительно</w:t>
            </w:r>
          </w:p>
        </w:tc>
        <w:tc>
          <w:tcPr>
            <w:tcW w:w="3946" w:type="dxa"/>
            <w:vMerge w:val="restart"/>
            <w:vAlign w:val="center"/>
          </w:tcPr>
          <w:p w:rsidR="00BC44CF" w:rsidRDefault="00BC44CF">
            <w:pPr>
              <w:pStyle w:val="ConsPlusNormal"/>
            </w:pPr>
            <w:r>
              <w:t>Нерегулярное использование в течение 10 лет не более 0,5 ч в сутки</w:t>
            </w:r>
          </w:p>
        </w:tc>
      </w:tr>
      <w:tr w:rsidR="00BC44CF">
        <w:tc>
          <w:tcPr>
            <w:tcW w:w="1474" w:type="dxa"/>
          </w:tcPr>
          <w:p w:rsidR="00BC44CF" w:rsidRDefault="00BC44CF">
            <w:pPr>
              <w:pStyle w:val="ConsPlusNormal"/>
              <w:jc w:val="center"/>
            </w:pPr>
            <w:r>
              <w:t>T</w:t>
            </w:r>
            <w:r>
              <w:rPr>
                <w:vertAlign w:val="subscript"/>
              </w:rPr>
              <w:t>3</w:t>
            </w:r>
          </w:p>
        </w:tc>
        <w:tc>
          <w:tcPr>
            <w:tcW w:w="3542" w:type="dxa"/>
          </w:tcPr>
          <w:p w:rsidR="00BC44CF" w:rsidRDefault="00BC44CF">
            <w:pPr>
              <w:pStyle w:val="ConsPlusNormal"/>
            </w:pPr>
            <w:r>
              <w:t>Св. 800 до 1600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4</w:t>
            </w:r>
          </w:p>
        </w:tc>
        <w:tc>
          <w:tcPr>
            <w:tcW w:w="3542" w:type="dxa"/>
          </w:tcPr>
          <w:p w:rsidR="00BC44CF" w:rsidRDefault="00BC44CF">
            <w:pPr>
              <w:pStyle w:val="ConsPlusNormal"/>
            </w:pPr>
            <w:r>
              <w:t>Св. 1600 до 3200 включительно</w:t>
            </w:r>
          </w:p>
        </w:tc>
        <w:tc>
          <w:tcPr>
            <w:tcW w:w="3946" w:type="dxa"/>
            <w:vMerge w:val="restart"/>
            <w:vAlign w:val="center"/>
          </w:tcPr>
          <w:p w:rsidR="00BC44CF" w:rsidRDefault="00BC44CF">
            <w:pPr>
              <w:pStyle w:val="ConsPlusNormal"/>
            </w:pPr>
            <w:r>
              <w:t>Регулярное использование в течение 10 лет по 1 - 2 ч в сутки</w:t>
            </w:r>
          </w:p>
        </w:tc>
      </w:tr>
      <w:tr w:rsidR="00BC44CF">
        <w:tc>
          <w:tcPr>
            <w:tcW w:w="1474" w:type="dxa"/>
          </w:tcPr>
          <w:p w:rsidR="00BC44CF" w:rsidRDefault="00BC44CF">
            <w:pPr>
              <w:pStyle w:val="ConsPlusNormal"/>
              <w:jc w:val="center"/>
            </w:pPr>
            <w:r>
              <w:t>T</w:t>
            </w:r>
            <w:r>
              <w:rPr>
                <w:vertAlign w:val="subscript"/>
              </w:rPr>
              <w:t>5</w:t>
            </w:r>
          </w:p>
        </w:tc>
        <w:tc>
          <w:tcPr>
            <w:tcW w:w="3542" w:type="dxa"/>
          </w:tcPr>
          <w:p w:rsidR="00BC44CF" w:rsidRDefault="00BC44CF">
            <w:pPr>
              <w:pStyle w:val="ConsPlusNormal"/>
            </w:pPr>
            <w:r>
              <w:t>Св. 3200 до 6300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6</w:t>
            </w:r>
          </w:p>
        </w:tc>
        <w:tc>
          <w:tcPr>
            <w:tcW w:w="3542" w:type="dxa"/>
          </w:tcPr>
          <w:p w:rsidR="00BC44CF" w:rsidRDefault="00BC44CF">
            <w:pPr>
              <w:pStyle w:val="ConsPlusNormal"/>
            </w:pPr>
            <w:r>
              <w:t>Св. 6300 до 12500 включительно</w:t>
            </w:r>
          </w:p>
        </w:tc>
        <w:tc>
          <w:tcPr>
            <w:tcW w:w="3946" w:type="dxa"/>
            <w:vAlign w:val="center"/>
          </w:tcPr>
          <w:p w:rsidR="00BC44CF" w:rsidRDefault="00BC44CF">
            <w:pPr>
              <w:pStyle w:val="ConsPlusNormal"/>
            </w:pPr>
            <w:r>
              <w:t>Регулярное достаточно интенсивное использование в течение 10 лет по 3 - 4 ч в сутки</w:t>
            </w:r>
          </w:p>
        </w:tc>
      </w:tr>
      <w:tr w:rsidR="00BC44CF">
        <w:tc>
          <w:tcPr>
            <w:tcW w:w="1474" w:type="dxa"/>
          </w:tcPr>
          <w:p w:rsidR="00BC44CF" w:rsidRDefault="00BC44CF">
            <w:pPr>
              <w:pStyle w:val="ConsPlusNormal"/>
              <w:jc w:val="center"/>
            </w:pPr>
            <w:r>
              <w:t>T</w:t>
            </w:r>
            <w:r>
              <w:rPr>
                <w:vertAlign w:val="subscript"/>
              </w:rPr>
              <w:t>7</w:t>
            </w:r>
          </w:p>
        </w:tc>
        <w:tc>
          <w:tcPr>
            <w:tcW w:w="3542" w:type="dxa"/>
          </w:tcPr>
          <w:p w:rsidR="00BC44CF" w:rsidRDefault="00BC44CF">
            <w:pPr>
              <w:pStyle w:val="ConsPlusNormal"/>
            </w:pPr>
            <w:r>
              <w:t>Св. 12500 до 25000 включительно</w:t>
            </w:r>
          </w:p>
        </w:tc>
        <w:tc>
          <w:tcPr>
            <w:tcW w:w="3946" w:type="dxa"/>
            <w:vMerge w:val="restart"/>
            <w:vAlign w:val="center"/>
          </w:tcPr>
          <w:p w:rsidR="00BC44CF" w:rsidRDefault="00BC44CF">
            <w:pPr>
              <w:pStyle w:val="ConsPlusNormal"/>
            </w:pPr>
            <w:r>
              <w:t>Весьма интенсивное использование в течение 10 лет по 7 - 14 ч в сутки</w:t>
            </w:r>
          </w:p>
        </w:tc>
      </w:tr>
      <w:tr w:rsidR="00BC44CF">
        <w:tc>
          <w:tcPr>
            <w:tcW w:w="1474" w:type="dxa"/>
          </w:tcPr>
          <w:p w:rsidR="00BC44CF" w:rsidRDefault="00BC44CF">
            <w:pPr>
              <w:pStyle w:val="ConsPlusNormal"/>
              <w:jc w:val="center"/>
            </w:pPr>
            <w:r>
              <w:t>T</w:t>
            </w:r>
            <w:r>
              <w:rPr>
                <w:vertAlign w:val="subscript"/>
              </w:rPr>
              <w:t>8</w:t>
            </w:r>
          </w:p>
        </w:tc>
        <w:tc>
          <w:tcPr>
            <w:tcW w:w="3542" w:type="dxa"/>
          </w:tcPr>
          <w:p w:rsidR="00BC44CF" w:rsidRDefault="00BC44CF">
            <w:pPr>
              <w:pStyle w:val="ConsPlusNormal"/>
            </w:pPr>
            <w:r>
              <w:t>Св. 25000 до 50000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9</w:t>
            </w:r>
          </w:p>
        </w:tc>
        <w:tc>
          <w:tcPr>
            <w:tcW w:w="3542" w:type="dxa"/>
          </w:tcPr>
          <w:p w:rsidR="00BC44CF" w:rsidRDefault="00BC44CF">
            <w:pPr>
              <w:pStyle w:val="ConsPlusNormal"/>
            </w:pPr>
            <w:r>
              <w:t>Св. 50000 до 100000 включительно</w:t>
            </w:r>
          </w:p>
        </w:tc>
        <w:tc>
          <w:tcPr>
            <w:tcW w:w="3946" w:type="dxa"/>
            <w:vAlign w:val="center"/>
          </w:tcPr>
          <w:p w:rsidR="00BC44CF" w:rsidRDefault="00BC44CF">
            <w:pPr>
              <w:pStyle w:val="ConsPlusNormal"/>
            </w:pPr>
            <w:r>
              <w:t>Весьма интенсивное использование в течение 20 лет до 14 ч в сутки</w:t>
            </w:r>
          </w:p>
        </w:tc>
      </w:tr>
    </w:tbl>
    <w:p w:rsidR="00BC44CF" w:rsidRDefault="00BC44CF">
      <w:pPr>
        <w:pStyle w:val="ConsPlusNormal"/>
        <w:jc w:val="both"/>
      </w:pPr>
    </w:p>
    <w:p w:rsidR="00BC44CF" w:rsidRDefault="00BC44CF">
      <w:pPr>
        <w:pStyle w:val="ConsPlusNormal"/>
        <w:ind w:firstLine="540"/>
        <w:jc w:val="both"/>
      </w:pPr>
      <w:r>
        <w:t>2. Класс нагружения механизма.</w:t>
      </w:r>
    </w:p>
    <w:p w:rsidR="00BC44CF" w:rsidRDefault="00BC44CF">
      <w:pPr>
        <w:pStyle w:val="ConsPlusNormal"/>
        <w:spacing w:before="220"/>
        <w:ind w:firstLine="540"/>
        <w:jc w:val="both"/>
      </w:pPr>
      <w:r>
        <w:t>Класс нагружения механизма характеризуется коэффициентом распределения нагрузки K</w:t>
      </w:r>
      <w:r>
        <w:rPr>
          <w:vertAlign w:val="subscript"/>
        </w:rPr>
        <w:t>m</w:t>
      </w:r>
      <w:r>
        <w:t>, который вычисляется как</w:t>
      </w:r>
    </w:p>
    <w:p w:rsidR="00BC44CF" w:rsidRDefault="00BC44CF">
      <w:pPr>
        <w:pStyle w:val="ConsPlusNormal"/>
        <w:jc w:val="both"/>
      </w:pPr>
    </w:p>
    <w:p w:rsidR="00BC44CF" w:rsidRDefault="002108B0">
      <w:pPr>
        <w:pStyle w:val="ConsPlusNormal"/>
        <w:jc w:val="center"/>
      </w:pPr>
      <w:r>
        <w:rPr>
          <w:position w:val="-37"/>
        </w:rPr>
        <w:pict>
          <v:shape id="_x0000_i1079" style="width:108.75pt;height:48.75pt" coordsize="" o:spt="100" adj="0,,0" path="" filled="f" stroked="f">
            <v:stroke joinstyle="miter"/>
            <v:imagedata r:id="rId53" o:title="base_1_373321_32822"/>
            <v:formulas/>
            <v:path o:connecttype="segments"/>
          </v:shape>
        </w:pict>
      </w:r>
    </w:p>
    <w:p w:rsidR="00BC44CF" w:rsidRDefault="00BC44CF">
      <w:pPr>
        <w:pStyle w:val="ConsPlusNormal"/>
        <w:jc w:val="both"/>
      </w:pPr>
    </w:p>
    <w:p w:rsidR="00BC44CF" w:rsidRDefault="00BC44CF">
      <w:pPr>
        <w:pStyle w:val="ConsPlusNormal"/>
        <w:ind w:firstLine="540"/>
        <w:jc w:val="both"/>
      </w:pPr>
      <w:r>
        <w:t>где t</w:t>
      </w:r>
      <w:r>
        <w:rPr>
          <w:vertAlign w:val="subscript"/>
        </w:rPr>
        <w:t>i</w:t>
      </w:r>
      <w:r>
        <w:t xml:space="preserve"> - средняя продолжительность использования механизма с нагрузкой H</w:t>
      </w:r>
      <w:r>
        <w:rPr>
          <w:vertAlign w:val="subscript"/>
        </w:rPr>
        <w:t>i</w:t>
      </w:r>
      <w:r>
        <w:t>;</w:t>
      </w:r>
    </w:p>
    <w:p w:rsidR="00BC44CF" w:rsidRDefault="002108B0">
      <w:pPr>
        <w:pStyle w:val="ConsPlusNormal"/>
        <w:spacing w:before="220"/>
        <w:ind w:firstLine="540"/>
        <w:jc w:val="both"/>
      </w:pPr>
      <w:r>
        <w:rPr>
          <w:position w:val="-11"/>
        </w:rPr>
        <w:pict>
          <v:shape id="_x0000_i1080" style="width:56.25pt;height:22.5pt" coordsize="" o:spt="100" adj="0,,0" path="" filled="f" stroked="f">
            <v:stroke joinstyle="miter"/>
            <v:imagedata r:id="rId54" o:title="base_1_373321_32823"/>
            <v:formulas/>
            <v:path o:connecttype="segments"/>
          </v:shape>
        </w:pict>
      </w:r>
      <w:r w:rsidR="00BC44CF">
        <w:t xml:space="preserve"> - суммарная продолжительность использования механизма;</w:t>
      </w:r>
    </w:p>
    <w:p w:rsidR="00BC44CF" w:rsidRDefault="00BC44CF">
      <w:pPr>
        <w:pStyle w:val="ConsPlusNormal"/>
        <w:spacing w:before="220"/>
        <w:ind w:firstLine="540"/>
        <w:jc w:val="both"/>
      </w:pPr>
      <w:r>
        <w:t>H</w:t>
      </w:r>
      <w:r>
        <w:rPr>
          <w:vertAlign w:val="subscript"/>
        </w:rPr>
        <w:t>i</w:t>
      </w:r>
      <w:r>
        <w:t xml:space="preserve"> - нагрузка, действующая на механизм в течение времени использования t</w:t>
      </w:r>
      <w:r>
        <w:rPr>
          <w:vertAlign w:val="subscript"/>
        </w:rPr>
        <w:t>i</w:t>
      </w:r>
      <w:r>
        <w:t>;</w:t>
      </w:r>
    </w:p>
    <w:p w:rsidR="00BC44CF" w:rsidRDefault="00BC44CF">
      <w:pPr>
        <w:pStyle w:val="ConsPlusNormal"/>
        <w:spacing w:before="220"/>
        <w:ind w:firstLine="540"/>
        <w:jc w:val="both"/>
      </w:pPr>
      <w:r>
        <w:t>H</w:t>
      </w:r>
      <w:r>
        <w:rPr>
          <w:vertAlign w:val="subscript"/>
        </w:rPr>
        <w:t>n</w:t>
      </w:r>
      <w:r>
        <w:t xml:space="preserve"> - максимальное значение нагрузки на механизм в режиме нормальной эксплуатации согласно технической документации.</w:t>
      </w:r>
    </w:p>
    <w:p w:rsidR="00BC44CF" w:rsidRDefault="00BC44CF">
      <w:pPr>
        <w:pStyle w:val="ConsPlusNormal"/>
        <w:spacing w:before="220"/>
        <w:ind w:firstLine="540"/>
        <w:jc w:val="both"/>
      </w:pPr>
      <w:r>
        <w:t>Значения нагрузок H</w:t>
      </w:r>
      <w:r>
        <w:rPr>
          <w:vertAlign w:val="subscript"/>
        </w:rPr>
        <w:t>i</w:t>
      </w:r>
      <w:r>
        <w:t>, H</w:t>
      </w:r>
      <w:r>
        <w:rPr>
          <w:vertAlign w:val="subscript"/>
        </w:rPr>
        <w:t>n</w:t>
      </w:r>
      <w:r>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BC44CF" w:rsidRDefault="00BC44CF">
      <w:pPr>
        <w:pStyle w:val="ConsPlusNormal"/>
        <w:spacing w:before="220"/>
        <w:ind w:firstLine="540"/>
        <w:jc w:val="both"/>
      </w:pPr>
      <w:r>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BC44CF" w:rsidRDefault="00BC44CF">
      <w:pPr>
        <w:pStyle w:val="ConsPlusNormal"/>
        <w:spacing w:before="220"/>
        <w:ind w:firstLine="540"/>
        <w:jc w:val="both"/>
      </w:pPr>
      <w: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BC44CF" w:rsidRDefault="00BC44CF">
      <w:pPr>
        <w:pStyle w:val="ConsPlusNormal"/>
        <w:jc w:val="both"/>
      </w:pPr>
    </w:p>
    <w:p w:rsidR="00BC44CF" w:rsidRDefault="00BC44CF">
      <w:pPr>
        <w:pStyle w:val="ConsPlusNormal"/>
        <w:jc w:val="right"/>
        <w:outlineLvl w:val="2"/>
      </w:pPr>
      <w:r>
        <w:t>Таблица 2</w:t>
      </w:r>
    </w:p>
    <w:p w:rsidR="00BC44CF" w:rsidRDefault="00BC44CF">
      <w:pPr>
        <w:pStyle w:val="ConsPlusNormal"/>
        <w:jc w:val="right"/>
      </w:pPr>
    </w:p>
    <w:p w:rsidR="00BC44CF" w:rsidRDefault="00BC44CF">
      <w:pPr>
        <w:pStyle w:val="ConsPlusTitle"/>
        <w:jc w:val="center"/>
      </w:pPr>
      <w:bookmarkStart w:id="71" w:name="P1860"/>
      <w:bookmarkEnd w:id="71"/>
      <w:r>
        <w:t>Класс нагружения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2390"/>
        <w:gridCol w:w="4365"/>
      </w:tblGrid>
      <w:tr w:rsidR="00BC44CF">
        <w:tc>
          <w:tcPr>
            <w:tcW w:w="2208" w:type="dxa"/>
          </w:tcPr>
          <w:p w:rsidR="00BC44CF" w:rsidRDefault="00BC44CF">
            <w:pPr>
              <w:pStyle w:val="ConsPlusNormal"/>
              <w:jc w:val="center"/>
            </w:pPr>
            <w:r>
              <w:t>Класс нагружения</w:t>
            </w:r>
          </w:p>
        </w:tc>
        <w:tc>
          <w:tcPr>
            <w:tcW w:w="2390" w:type="dxa"/>
          </w:tcPr>
          <w:p w:rsidR="00BC44CF" w:rsidRDefault="00BC44CF">
            <w:pPr>
              <w:pStyle w:val="ConsPlusNormal"/>
              <w:jc w:val="center"/>
            </w:pPr>
            <w:r>
              <w:t>Коэффициент распределения нагрузки K</w:t>
            </w:r>
            <w:r>
              <w:rPr>
                <w:vertAlign w:val="subscript"/>
              </w:rPr>
              <w:t>m</w:t>
            </w:r>
          </w:p>
        </w:tc>
        <w:tc>
          <w:tcPr>
            <w:tcW w:w="4365" w:type="dxa"/>
          </w:tcPr>
          <w:p w:rsidR="00BC44CF" w:rsidRDefault="00BC44CF">
            <w:pPr>
              <w:pStyle w:val="ConsPlusNormal"/>
              <w:jc w:val="center"/>
            </w:pPr>
            <w:r>
              <w:t>Примеры реализации</w:t>
            </w:r>
          </w:p>
        </w:tc>
      </w:tr>
      <w:tr w:rsidR="00BC44CF">
        <w:tc>
          <w:tcPr>
            <w:tcW w:w="2208" w:type="dxa"/>
          </w:tcPr>
          <w:p w:rsidR="00BC44CF" w:rsidRDefault="00BC44CF">
            <w:pPr>
              <w:pStyle w:val="ConsPlusNormal"/>
            </w:pPr>
            <w:r>
              <w:t>L</w:t>
            </w:r>
            <w:r>
              <w:rPr>
                <w:vertAlign w:val="subscript"/>
              </w:rPr>
              <w:t>1</w:t>
            </w:r>
            <w:r>
              <w:t xml:space="preserve"> - легкий</w:t>
            </w:r>
          </w:p>
        </w:tc>
        <w:tc>
          <w:tcPr>
            <w:tcW w:w="2390" w:type="dxa"/>
          </w:tcPr>
          <w:p w:rsidR="00BC44CF" w:rsidRDefault="00BC44CF">
            <w:pPr>
              <w:pStyle w:val="ConsPlusNormal"/>
            </w:pPr>
            <w:r>
              <w:t>До 0,125 включительно</w:t>
            </w:r>
          </w:p>
        </w:tc>
        <w:tc>
          <w:tcPr>
            <w:tcW w:w="4365" w:type="dxa"/>
          </w:tcPr>
          <w:p w:rsidR="00BC44CF" w:rsidRDefault="00BC44CF">
            <w:pPr>
              <w:pStyle w:val="ConsPlusNormal"/>
            </w:pPr>
            <w:r>
              <w:t>Постоянная работа с нагрузками, значительно меньшими номинальных значений</w:t>
            </w:r>
          </w:p>
        </w:tc>
      </w:tr>
      <w:tr w:rsidR="00BC44CF">
        <w:tc>
          <w:tcPr>
            <w:tcW w:w="2208" w:type="dxa"/>
          </w:tcPr>
          <w:p w:rsidR="00BC44CF" w:rsidRDefault="00BC44CF">
            <w:pPr>
              <w:pStyle w:val="ConsPlusNormal"/>
            </w:pPr>
            <w:r>
              <w:t>L</w:t>
            </w:r>
            <w:r>
              <w:rPr>
                <w:vertAlign w:val="subscript"/>
              </w:rPr>
              <w:t>2</w:t>
            </w:r>
            <w:r>
              <w:t xml:space="preserve"> - средний</w:t>
            </w:r>
          </w:p>
        </w:tc>
        <w:tc>
          <w:tcPr>
            <w:tcW w:w="2390" w:type="dxa"/>
          </w:tcPr>
          <w:p w:rsidR="00BC44CF" w:rsidRDefault="00BC44CF">
            <w:pPr>
              <w:pStyle w:val="ConsPlusNormal"/>
            </w:pPr>
            <w:r>
              <w:t>Св. 0,125 до 0,250 включительно</w:t>
            </w:r>
          </w:p>
        </w:tc>
        <w:tc>
          <w:tcPr>
            <w:tcW w:w="4365" w:type="dxa"/>
          </w:tcPr>
          <w:p w:rsidR="00BC44CF" w:rsidRDefault="00BC44CF">
            <w:pPr>
              <w:pStyle w:val="ConsPlusNormal"/>
            </w:pPr>
            <w:r>
              <w:t>В основном работа с нагрузками, меньшими номинальных значений, до 30% времени с нагрузками, близкими к номинальным значениям</w:t>
            </w:r>
          </w:p>
        </w:tc>
      </w:tr>
      <w:tr w:rsidR="00BC44CF">
        <w:tc>
          <w:tcPr>
            <w:tcW w:w="2208" w:type="dxa"/>
          </w:tcPr>
          <w:p w:rsidR="00BC44CF" w:rsidRDefault="00BC44CF">
            <w:pPr>
              <w:pStyle w:val="ConsPlusNormal"/>
            </w:pPr>
            <w:r>
              <w:t>L</w:t>
            </w:r>
            <w:r>
              <w:rPr>
                <w:vertAlign w:val="subscript"/>
              </w:rPr>
              <w:t>3</w:t>
            </w:r>
            <w:r>
              <w:t xml:space="preserve"> - тяжелый</w:t>
            </w:r>
          </w:p>
        </w:tc>
        <w:tc>
          <w:tcPr>
            <w:tcW w:w="2390" w:type="dxa"/>
          </w:tcPr>
          <w:p w:rsidR="00BC44CF" w:rsidRDefault="00BC44CF">
            <w:pPr>
              <w:pStyle w:val="ConsPlusNormal"/>
            </w:pPr>
            <w:r>
              <w:t>Св. 0,25 до 0,50 включительно</w:t>
            </w:r>
          </w:p>
        </w:tc>
        <w:tc>
          <w:tcPr>
            <w:tcW w:w="4365" w:type="dxa"/>
          </w:tcPr>
          <w:p w:rsidR="00BC44CF" w:rsidRDefault="00BC44CF">
            <w:pPr>
              <w:pStyle w:val="ConsPlusNormal"/>
            </w:pPr>
            <w:r>
              <w:t>Частая работа (до 75% времени) с нагрузками, близкими к номинальным значениям</w:t>
            </w:r>
          </w:p>
        </w:tc>
      </w:tr>
      <w:tr w:rsidR="00BC44CF">
        <w:tc>
          <w:tcPr>
            <w:tcW w:w="2208" w:type="dxa"/>
          </w:tcPr>
          <w:p w:rsidR="00BC44CF" w:rsidRDefault="00BC44CF">
            <w:pPr>
              <w:pStyle w:val="ConsPlusNormal"/>
            </w:pPr>
            <w:r>
              <w:t>L</w:t>
            </w:r>
            <w:r>
              <w:rPr>
                <w:vertAlign w:val="subscript"/>
              </w:rPr>
              <w:t>4</w:t>
            </w:r>
            <w:r>
              <w:t xml:space="preserve"> - весьма тяжелый</w:t>
            </w:r>
          </w:p>
        </w:tc>
        <w:tc>
          <w:tcPr>
            <w:tcW w:w="2390" w:type="dxa"/>
          </w:tcPr>
          <w:p w:rsidR="00BC44CF" w:rsidRDefault="00BC44CF">
            <w:pPr>
              <w:pStyle w:val="ConsPlusNormal"/>
            </w:pPr>
            <w:r>
              <w:t>Св. 0,50 до 1,00 включительно</w:t>
            </w:r>
          </w:p>
        </w:tc>
        <w:tc>
          <w:tcPr>
            <w:tcW w:w="4365" w:type="dxa"/>
          </w:tcPr>
          <w:p w:rsidR="00BC44CF" w:rsidRDefault="00BC44CF">
            <w:pPr>
              <w:pStyle w:val="ConsPlusNormal"/>
            </w:pPr>
            <w:r>
              <w:t>Постоянная работа в основном с нагрузками, близкими к номинальным значениям</w:t>
            </w:r>
          </w:p>
        </w:tc>
      </w:tr>
    </w:tbl>
    <w:p w:rsidR="00BC44CF" w:rsidRDefault="00BC44CF">
      <w:pPr>
        <w:pStyle w:val="ConsPlusNormal"/>
        <w:jc w:val="both"/>
      </w:pPr>
    </w:p>
    <w:p w:rsidR="00BC44CF" w:rsidRDefault="00BC44CF">
      <w:pPr>
        <w:pStyle w:val="ConsPlusNormal"/>
        <w:ind w:firstLine="540"/>
        <w:jc w:val="both"/>
      </w:pPr>
      <w:r>
        <w:t xml:space="preserve">Установив класс использования и класс нагружения, по </w:t>
      </w:r>
      <w:hyperlink w:anchor="P1882" w:history="1">
        <w:r>
          <w:rPr>
            <w:color w:val="0000FF"/>
          </w:rPr>
          <w:t>таблице 3</w:t>
        </w:r>
      </w:hyperlink>
      <w:r>
        <w:t xml:space="preserve"> определяют группу классификации режима работы механизма в целом.</w:t>
      </w:r>
    </w:p>
    <w:p w:rsidR="00BC44CF" w:rsidRDefault="00BC44CF">
      <w:pPr>
        <w:pStyle w:val="ConsPlusNormal"/>
        <w:jc w:val="both"/>
      </w:pPr>
    </w:p>
    <w:p w:rsidR="00BC44CF" w:rsidRDefault="00BC44CF">
      <w:pPr>
        <w:pStyle w:val="ConsPlusNormal"/>
        <w:jc w:val="right"/>
        <w:outlineLvl w:val="2"/>
      </w:pPr>
      <w:r>
        <w:t>Таблица 3</w:t>
      </w:r>
    </w:p>
    <w:p w:rsidR="00BC44CF" w:rsidRDefault="00BC44CF">
      <w:pPr>
        <w:pStyle w:val="ConsPlusNormal"/>
        <w:jc w:val="both"/>
      </w:pPr>
    </w:p>
    <w:p w:rsidR="00BC44CF" w:rsidRDefault="00BC44CF">
      <w:pPr>
        <w:pStyle w:val="ConsPlusTitle"/>
        <w:jc w:val="center"/>
      </w:pPr>
      <w:bookmarkStart w:id="72" w:name="P1882"/>
      <w:bookmarkEnd w:id="72"/>
      <w:r>
        <w:t>Группа классификации режима работы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907"/>
        <w:gridCol w:w="739"/>
        <w:gridCol w:w="720"/>
        <w:gridCol w:w="710"/>
        <w:gridCol w:w="749"/>
        <w:gridCol w:w="715"/>
        <w:gridCol w:w="734"/>
        <w:gridCol w:w="734"/>
        <w:gridCol w:w="715"/>
        <w:gridCol w:w="730"/>
        <w:gridCol w:w="744"/>
      </w:tblGrid>
      <w:tr w:rsidR="00BC44CF">
        <w:tc>
          <w:tcPr>
            <w:tcW w:w="1704" w:type="dxa"/>
            <w:gridSpan w:val="2"/>
          </w:tcPr>
          <w:p w:rsidR="00BC44CF" w:rsidRDefault="00BC44CF">
            <w:pPr>
              <w:pStyle w:val="ConsPlusNormal"/>
              <w:jc w:val="center"/>
            </w:pPr>
            <w:r>
              <w:t>Класс нагружения и коэффициент распределения нагрузки</w:t>
            </w:r>
          </w:p>
        </w:tc>
        <w:tc>
          <w:tcPr>
            <w:tcW w:w="7290" w:type="dxa"/>
            <w:gridSpan w:val="10"/>
          </w:tcPr>
          <w:p w:rsidR="00BC44CF" w:rsidRDefault="00BC44CF">
            <w:pPr>
              <w:pStyle w:val="ConsPlusNormal"/>
              <w:jc w:val="center"/>
            </w:pPr>
            <w:r>
              <w:t>Класс использования и значение T</w:t>
            </w:r>
            <w:r>
              <w:rPr>
                <w:vertAlign w:val="subscript"/>
              </w:rPr>
              <w:t>T</w:t>
            </w:r>
            <w:r>
              <w:t xml:space="preserve"> · 10</w:t>
            </w:r>
            <w:r>
              <w:rPr>
                <w:vertAlign w:val="superscript"/>
              </w:rPr>
              <w:t>-3</w:t>
            </w:r>
            <w:r>
              <w:t>, ч</w:t>
            </w:r>
          </w:p>
        </w:tc>
      </w:tr>
      <w:tr w:rsidR="00BC44CF">
        <w:tc>
          <w:tcPr>
            <w:tcW w:w="797" w:type="dxa"/>
            <w:vAlign w:val="center"/>
          </w:tcPr>
          <w:p w:rsidR="00BC44CF" w:rsidRDefault="00BC44CF">
            <w:pPr>
              <w:pStyle w:val="ConsPlusNormal"/>
              <w:jc w:val="center"/>
            </w:pPr>
            <w:r>
              <w:t>L</w:t>
            </w:r>
            <w:r>
              <w:rPr>
                <w:vertAlign w:val="subscript"/>
              </w:rPr>
              <w:t>p</w:t>
            </w:r>
          </w:p>
        </w:tc>
        <w:tc>
          <w:tcPr>
            <w:tcW w:w="907" w:type="dxa"/>
            <w:vAlign w:val="center"/>
          </w:tcPr>
          <w:p w:rsidR="00BC44CF" w:rsidRDefault="00BC44CF">
            <w:pPr>
              <w:pStyle w:val="ConsPlusNormal"/>
              <w:jc w:val="center"/>
            </w:pPr>
            <w:r>
              <w:t>K</w:t>
            </w:r>
            <w:r>
              <w:rPr>
                <w:vertAlign w:val="subscript"/>
              </w:rPr>
              <w:t>m</w:t>
            </w:r>
          </w:p>
        </w:tc>
        <w:tc>
          <w:tcPr>
            <w:tcW w:w="739" w:type="dxa"/>
          </w:tcPr>
          <w:p w:rsidR="00BC44CF" w:rsidRDefault="00BC44CF">
            <w:pPr>
              <w:pStyle w:val="ConsPlusNormal"/>
              <w:jc w:val="center"/>
            </w:pPr>
            <w:r>
              <w:t>T</w:t>
            </w:r>
            <w:r>
              <w:rPr>
                <w:vertAlign w:val="subscript"/>
              </w:rPr>
              <w:t>0</w:t>
            </w:r>
          </w:p>
          <w:p w:rsidR="00BC44CF" w:rsidRDefault="00BC44CF">
            <w:pPr>
              <w:pStyle w:val="ConsPlusNormal"/>
              <w:jc w:val="center"/>
            </w:pPr>
            <w:r>
              <w:t>0,2</w:t>
            </w:r>
          </w:p>
        </w:tc>
        <w:tc>
          <w:tcPr>
            <w:tcW w:w="720" w:type="dxa"/>
          </w:tcPr>
          <w:p w:rsidR="00BC44CF" w:rsidRDefault="00BC44CF">
            <w:pPr>
              <w:pStyle w:val="ConsPlusNormal"/>
              <w:jc w:val="center"/>
            </w:pPr>
            <w:r>
              <w:t>T</w:t>
            </w:r>
            <w:r>
              <w:rPr>
                <w:vertAlign w:val="subscript"/>
              </w:rPr>
              <w:t>1</w:t>
            </w:r>
          </w:p>
          <w:p w:rsidR="00BC44CF" w:rsidRDefault="00BC44CF">
            <w:pPr>
              <w:pStyle w:val="ConsPlusNormal"/>
              <w:jc w:val="center"/>
            </w:pPr>
            <w:r>
              <w:t>0,4</w:t>
            </w:r>
          </w:p>
        </w:tc>
        <w:tc>
          <w:tcPr>
            <w:tcW w:w="710" w:type="dxa"/>
          </w:tcPr>
          <w:p w:rsidR="00BC44CF" w:rsidRDefault="00BC44CF">
            <w:pPr>
              <w:pStyle w:val="ConsPlusNormal"/>
              <w:jc w:val="center"/>
            </w:pPr>
            <w:r>
              <w:t>T</w:t>
            </w:r>
            <w:r>
              <w:rPr>
                <w:vertAlign w:val="subscript"/>
              </w:rPr>
              <w:t>2</w:t>
            </w:r>
          </w:p>
          <w:p w:rsidR="00BC44CF" w:rsidRDefault="00BC44CF">
            <w:pPr>
              <w:pStyle w:val="ConsPlusNormal"/>
              <w:jc w:val="center"/>
            </w:pPr>
            <w:r>
              <w:t>0,8</w:t>
            </w:r>
          </w:p>
        </w:tc>
        <w:tc>
          <w:tcPr>
            <w:tcW w:w="749" w:type="dxa"/>
          </w:tcPr>
          <w:p w:rsidR="00BC44CF" w:rsidRDefault="00BC44CF">
            <w:pPr>
              <w:pStyle w:val="ConsPlusNormal"/>
              <w:jc w:val="center"/>
            </w:pPr>
            <w:r>
              <w:t>T</w:t>
            </w:r>
            <w:r>
              <w:rPr>
                <w:vertAlign w:val="subscript"/>
              </w:rPr>
              <w:t>3</w:t>
            </w:r>
          </w:p>
          <w:p w:rsidR="00BC44CF" w:rsidRDefault="00BC44CF">
            <w:pPr>
              <w:pStyle w:val="ConsPlusNormal"/>
              <w:jc w:val="center"/>
            </w:pPr>
            <w:r>
              <w:t>1,6</w:t>
            </w:r>
          </w:p>
        </w:tc>
        <w:tc>
          <w:tcPr>
            <w:tcW w:w="715" w:type="dxa"/>
          </w:tcPr>
          <w:p w:rsidR="00BC44CF" w:rsidRDefault="00BC44CF">
            <w:pPr>
              <w:pStyle w:val="ConsPlusNormal"/>
              <w:jc w:val="center"/>
            </w:pPr>
            <w:r>
              <w:t>T</w:t>
            </w:r>
            <w:r>
              <w:rPr>
                <w:vertAlign w:val="subscript"/>
              </w:rPr>
              <w:t>4</w:t>
            </w:r>
          </w:p>
          <w:p w:rsidR="00BC44CF" w:rsidRDefault="00BC44CF">
            <w:pPr>
              <w:pStyle w:val="ConsPlusNormal"/>
              <w:jc w:val="center"/>
            </w:pPr>
            <w:r>
              <w:t>3,2</w:t>
            </w:r>
          </w:p>
        </w:tc>
        <w:tc>
          <w:tcPr>
            <w:tcW w:w="734" w:type="dxa"/>
          </w:tcPr>
          <w:p w:rsidR="00BC44CF" w:rsidRDefault="00BC44CF">
            <w:pPr>
              <w:pStyle w:val="ConsPlusNormal"/>
              <w:jc w:val="center"/>
            </w:pPr>
            <w:r>
              <w:t>T</w:t>
            </w:r>
            <w:r>
              <w:rPr>
                <w:vertAlign w:val="subscript"/>
              </w:rPr>
              <w:t>5</w:t>
            </w:r>
          </w:p>
          <w:p w:rsidR="00BC44CF" w:rsidRDefault="00BC44CF">
            <w:pPr>
              <w:pStyle w:val="ConsPlusNormal"/>
              <w:jc w:val="center"/>
            </w:pPr>
            <w:r>
              <w:t>6,3</w:t>
            </w:r>
          </w:p>
        </w:tc>
        <w:tc>
          <w:tcPr>
            <w:tcW w:w="734" w:type="dxa"/>
          </w:tcPr>
          <w:p w:rsidR="00BC44CF" w:rsidRDefault="00BC44CF">
            <w:pPr>
              <w:pStyle w:val="ConsPlusNormal"/>
              <w:jc w:val="center"/>
            </w:pPr>
            <w:r>
              <w:t>T</w:t>
            </w:r>
            <w:r>
              <w:rPr>
                <w:vertAlign w:val="subscript"/>
              </w:rPr>
              <w:t>6</w:t>
            </w:r>
          </w:p>
          <w:p w:rsidR="00BC44CF" w:rsidRDefault="00BC44CF">
            <w:pPr>
              <w:pStyle w:val="ConsPlusNormal"/>
              <w:jc w:val="center"/>
            </w:pPr>
            <w:r>
              <w:t>12,5</w:t>
            </w:r>
          </w:p>
        </w:tc>
        <w:tc>
          <w:tcPr>
            <w:tcW w:w="715" w:type="dxa"/>
          </w:tcPr>
          <w:p w:rsidR="00BC44CF" w:rsidRDefault="00BC44CF">
            <w:pPr>
              <w:pStyle w:val="ConsPlusNormal"/>
              <w:jc w:val="center"/>
            </w:pPr>
            <w:r>
              <w:t>T</w:t>
            </w:r>
            <w:r>
              <w:rPr>
                <w:vertAlign w:val="subscript"/>
              </w:rPr>
              <w:t>7</w:t>
            </w:r>
          </w:p>
          <w:p w:rsidR="00BC44CF" w:rsidRDefault="00BC44CF">
            <w:pPr>
              <w:pStyle w:val="ConsPlusNormal"/>
              <w:jc w:val="center"/>
            </w:pPr>
            <w:r>
              <w:t>25,0</w:t>
            </w:r>
          </w:p>
        </w:tc>
        <w:tc>
          <w:tcPr>
            <w:tcW w:w="730" w:type="dxa"/>
          </w:tcPr>
          <w:p w:rsidR="00BC44CF" w:rsidRDefault="00BC44CF">
            <w:pPr>
              <w:pStyle w:val="ConsPlusNormal"/>
              <w:jc w:val="center"/>
            </w:pPr>
            <w:r>
              <w:t>T</w:t>
            </w:r>
            <w:r>
              <w:rPr>
                <w:vertAlign w:val="subscript"/>
              </w:rPr>
              <w:t>8</w:t>
            </w:r>
          </w:p>
          <w:p w:rsidR="00BC44CF" w:rsidRDefault="00BC44CF">
            <w:pPr>
              <w:pStyle w:val="ConsPlusNormal"/>
              <w:jc w:val="center"/>
            </w:pPr>
            <w:r>
              <w:t>50,0</w:t>
            </w:r>
          </w:p>
        </w:tc>
        <w:tc>
          <w:tcPr>
            <w:tcW w:w="744" w:type="dxa"/>
          </w:tcPr>
          <w:p w:rsidR="00BC44CF" w:rsidRDefault="00BC44CF">
            <w:pPr>
              <w:pStyle w:val="ConsPlusNormal"/>
              <w:jc w:val="center"/>
            </w:pPr>
            <w:r>
              <w:t>T</w:t>
            </w:r>
            <w:r>
              <w:rPr>
                <w:vertAlign w:val="subscript"/>
              </w:rPr>
              <w:t>9</w:t>
            </w:r>
          </w:p>
          <w:p w:rsidR="00BC44CF" w:rsidRDefault="00BC44CF">
            <w:pPr>
              <w:pStyle w:val="ConsPlusNormal"/>
              <w:jc w:val="center"/>
            </w:pPr>
            <w:r>
              <w:t>100</w:t>
            </w:r>
          </w:p>
        </w:tc>
      </w:tr>
      <w:tr w:rsidR="00BC44CF">
        <w:tc>
          <w:tcPr>
            <w:tcW w:w="797" w:type="dxa"/>
            <w:vAlign w:val="center"/>
          </w:tcPr>
          <w:p w:rsidR="00BC44CF" w:rsidRDefault="00BC44CF">
            <w:pPr>
              <w:pStyle w:val="ConsPlusNormal"/>
              <w:jc w:val="center"/>
            </w:pPr>
            <w:r>
              <w:t>L</w:t>
            </w:r>
            <w:r>
              <w:rPr>
                <w:vertAlign w:val="subscript"/>
              </w:rPr>
              <w:t>1</w:t>
            </w:r>
          </w:p>
        </w:tc>
        <w:tc>
          <w:tcPr>
            <w:tcW w:w="907" w:type="dxa"/>
            <w:vAlign w:val="center"/>
          </w:tcPr>
          <w:p w:rsidR="00BC44CF" w:rsidRDefault="00BC44CF">
            <w:pPr>
              <w:pStyle w:val="ConsPlusNormal"/>
              <w:jc w:val="center"/>
            </w:pPr>
            <w:r>
              <w:t>0,125</w:t>
            </w:r>
          </w:p>
        </w:tc>
        <w:tc>
          <w:tcPr>
            <w:tcW w:w="739" w:type="dxa"/>
            <w:vAlign w:val="center"/>
          </w:tcPr>
          <w:p w:rsidR="00BC44CF" w:rsidRDefault="00BC44CF">
            <w:pPr>
              <w:pStyle w:val="ConsPlusNormal"/>
              <w:jc w:val="center"/>
            </w:pPr>
            <w:r>
              <w:t>-</w:t>
            </w:r>
          </w:p>
        </w:tc>
        <w:tc>
          <w:tcPr>
            <w:tcW w:w="720" w:type="dxa"/>
            <w:vAlign w:val="center"/>
          </w:tcPr>
          <w:p w:rsidR="00BC44CF" w:rsidRDefault="00BC44CF">
            <w:pPr>
              <w:pStyle w:val="ConsPlusNormal"/>
              <w:jc w:val="center"/>
            </w:pPr>
            <w:r>
              <w:t>-</w:t>
            </w:r>
          </w:p>
        </w:tc>
        <w:tc>
          <w:tcPr>
            <w:tcW w:w="710" w:type="dxa"/>
            <w:vAlign w:val="center"/>
          </w:tcPr>
          <w:p w:rsidR="00BC44CF" w:rsidRDefault="00BC44CF">
            <w:pPr>
              <w:pStyle w:val="ConsPlusNormal"/>
              <w:jc w:val="center"/>
            </w:pPr>
            <w:r>
              <w:t>M1</w:t>
            </w:r>
          </w:p>
        </w:tc>
        <w:tc>
          <w:tcPr>
            <w:tcW w:w="749" w:type="dxa"/>
            <w:vAlign w:val="center"/>
          </w:tcPr>
          <w:p w:rsidR="00BC44CF" w:rsidRDefault="00BC44CF">
            <w:pPr>
              <w:pStyle w:val="ConsPlusNormal"/>
              <w:jc w:val="center"/>
            </w:pPr>
            <w:r>
              <w:t>M2</w:t>
            </w:r>
          </w:p>
        </w:tc>
        <w:tc>
          <w:tcPr>
            <w:tcW w:w="715" w:type="dxa"/>
            <w:vAlign w:val="center"/>
          </w:tcPr>
          <w:p w:rsidR="00BC44CF" w:rsidRDefault="00BC44CF">
            <w:pPr>
              <w:pStyle w:val="ConsPlusNormal"/>
              <w:jc w:val="center"/>
            </w:pPr>
            <w:r>
              <w:t>M3</w:t>
            </w:r>
          </w:p>
        </w:tc>
        <w:tc>
          <w:tcPr>
            <w:tcW w:w="734" w:type="dxa"/>
            <w:vAlign w:val="center"/>
          </w:tcPr>
          <w:p w:rsidR="00BC44CF" w:rsidRDefault="00BC44CF">
            <w:pPr>
              <w:pStyle w:val="ConsPlusNormal"/>
              <w:jc w:val="center"/>
            </w:pPr>
            <w:r>
              <w:t>M4</w:t>
            </w:r>
          </w:p>
        </w:tc>
        <w:tc>
          <w:tcPr>
            <w:tcW w:w="734" w:type="dxa"/>
            <w:vAlign w:val="center"/>
          </w:tcPr>
          <w:p w:rsidR="00BC44CF" w:rsidRDefault="00BC44CF">
            <w:pPr>
              <w:pStyle w:val="ConsPlusNormal"/>
              <w:jc w:val="center"/>
            </w:pPr>
            <w:r>
              <w:t>M5</w:t>
            </w:r>
          </w:p>
        </w:tc>
        <w:tc>
          <w:tcPr>
            <w:tcW w:w="715" w:type="dxa"/>
            <w:vAlign w:val="center"/>
          </w:tcPr>
          <w:p w:rsidR="00BC44CF" w:rsidRDefault="00BC44CF">
            <w:pPr>
              <w:pStyle w:val="ConsPlusNormal"/>
              <w:jc w:val="center"/>
            </w:pPr>
            <w:r>
              <w:t>M6</w:t>
            </w:r>
          </w:p>
        </w:tc>
        <w:tc>
          <w:tcPr>
            <w:tcW w:w="730" w:type="dxa"/>
            <w:vAlign w:val="center"/>
          </w:tcPr>
          <w:p w:rsidR="00BC44CF" w:rsidRDefault="00BC44CF">
            <w:pPr>
              <w:pStyle w:val="ConsPlusNormal"/>
              <w:jc w:val="center"/>
            </w:pPr>
            <w:r>
              <w:t>M7</w:t>
            </w:r>
          </w:p>
        </w:tc>
        <w:tc>
          <w:tcPr>
            <w:tcW w:w="744" w:type="dxa"/>
            <w:vAlign w:val="center"/>
          </w:tcPr>
          <w:p w:rsidR="00BC44CF" w:rsidRDefault="00BC44CF">
            <w:pPr>
              <w:pStyle w:val="ConsPlusNormal"/>
              <w:jc w:val="center"/>
            </w:pPr>
            <w:r>
              <w:t>M8</w:t>
            </w:r>
          </w:p>
        </w:tc>
      </w:tr>
      <w:tr w:rsidR="00BC44CF">
        <w:tc>
          <w:tcPr>
            <w:tcW w:w="797" w:type="dxa"/>
            <w:vAlign w:val="center"/>
          </w:tcPr>
          <w:p w:rsidR="00BC44CF" w:rsidRDefault="00BC44CF">
            <w:pPr>
              <w:pStyle w:val="ConsPlusNormal"/>
              <w:jc w:val="center"/>
            </w:pPr>
            <w:r>
              <w:t>L</w:t>
            </w:r>
            <w:r>
              <w:rPr>
                <w:vertAlign w:val="subscript"/>
              </w:rPr>
              <w:t>2</w:t>
            </w:r>
          </w:p>
        </w:tc>
        <w:tc>
          <w:tcPr>
            <w:tcW w:w="907" w:type="dxa"/>
            <w:vAlign w:val="center"/>
          </w:tcPr>
          <w:p w:rsidR="00BC44CF" w:rsidRDefault="00BC44CF">
            <w:pPr>
              <w:pStyle w:val="ConsPlusNormal"/>
              <w:jc w:val="center"/>
            </w:pPr>
            <w:r>
              <w:t>0,250</w:t>
            </w:r>
          </w:p>
        </w:tc>
        <w:tc>
          <w:tcPr>
            <w:tcW w:w="739" w:type="dxa"/>
            <w:vAlign w:val="center"/>
          </w:tcPr>
          <w:p w:rsidR="00BC44CF" w:rsidRDefault="00BC44CF">
            <w:pPr>
              <w:pStyle w:val="ConsPlusNormal"/>
              <w:jc w:val="center"/>
            </w:pPr>
            <w:r>
              <w:t>-</w:t>
            </w:r>
          </w:p>
        </w:tc>
        <w:tc>
          <w:tcPr>
            <w:tcW w:w="720" w:type="dxa"/>
            <w:vAlign w:val="center"/>
          </w:tcPr>
          <w:p w:rsidR="00BC44CF" w:rsidRDefault="00BC44CF">
            <w:pPr>
              <w:pStyle w:val="ConsPlusNormal"/>
              <w:jc w:val="center"/>
            </w:pPr>
            <w:r>
              <w:t>M1</w:t>
            </w:r>
          </w:p>
        </w:tc>
        <w:tc>
          <w:tcPr>
            <w:tcW w:w="710" w:type="dxa"/>
            <w:vAlign w:val="center"/>
          </w:tcPr>
          <w:p w:rsidR="00BC44CF" w:rsidRDefault="00BC44CF">
            <w:pPr>
              <w:pStyle w:val="ConsPlusNormal"/>
              <w:jc w:val="center"/>
            </w:pPr>
            <w:r>
              <w:t>M2</w:t>
            </w:r>
          </w:p>
        </w:tc>
        <w:tc>
          <w:tcPr>
            <w:tcW w:w="749" w:type="dxa"/>
            <w:vAlign w:val="center"/>
          </w:tcPr>
          <w:p w:rsidR="00BC44CF" w:rsidRDefault="00BC44CF">
            <w:pPr>
              <w:pStyle w:val="ConsPlusNormal"/>
              <w:jc w:val="center"/>
            </w:pPr>
            <w:r>
              <w:t>M3</w:t>
            </w:r>
          </w:p>
        </w:tc>
        <w:tc>
          <w:tcPr>
            <w:tcW w:w="715" w:type="dxa"/>
            <w:vAlign w:val="center"/>
          </w:tcPr>
          <w:p w:rsidR="00BC44CF" w:rsidRDefault="00BC44CF">
            <w:pPr>
              <w:pStyle w:val="ConsPlusNormal"/>
              <w:jc w:val="center"/>
            </w:pPr>
            <w:r>
              <w:t>M4</w:t>
            </w:r>
          </w:p>
        </w:tc>
        <w:tc>
          <w:tcPr>
            <w:tcW w:w="734" w:type="dxa"/>
            <w:vAlign w:val="center"/>
          </w:tcPr>
          <w:p w:rsidR="00BC44CF" w:rsidRDefault="00BC44CF">
            <w:pPr>
              <w:pStyle w:val="ConsPlusNormal"/>
              <w:jc w:val="center"/>
            </w:pPr>
            <w:r>
              <w:t>M5</w:t>
            </w:r>
          </w:p>
        </w:tc>
        <w:tc>
          <w:tcPr>
            <w:tcW w:w="734" w:type="dxa"/>
            <w:vAlign w:val="center"/>
          </w:tcPr>
          <w:p w:rsidR="00BC44CF" w:rsidRDefault="00BC44CF">
            <w:pPr>
              <w:pStyle w:val="ConsPlusNormal"/>
              <w:jc w:val="center"/>
            </w:pPr>
            <w:r>
              <w:t>M6</w:t>
            </w:r>
          </w:p>
        </w:tc>
        <w:tc>
          <w:tcPr>
            <w:tcW w:w="715" w:type="dxa"/>
            <w:vAlign w:val="center"/>
          </w:tcPr>
          <w:p w:rsidR="00BC44CF" w:rsidRDefault="00BC44CF">
            <w:pPr>
              <w:pStyle w:val="ConsPlusNormal"/>
              <w:jc w:val="center"/>
            </w:pPr>
            <w:r>
              <w:t>M7</w:t>
            </w:r>
          </w:p>
        </w:tc>
        <w:tc>
          <w:tcPr>
            <w:tcW w:w="730" w:type="dxa"/>
            <w:vAlign w:val="center"/>
          </w:tcPr>
          <w:p w:rsidR="00BC44CF" w:rsidRDefault="00BC44CF">
            <w:pPr>
              <w:pStyle w:val="ConsPlusNormal"/>
              <w:jc w:val="center"/>
            </w:pPr>
            <w:r>
              <w:t>M8</w:t>
            </w:r>
          </w:p>
        </w:tc>
        <w:tc>
          <w:tcPr>
            <w:tcW w:w="744" w:type="dxa"/>
            <w:vAlign w:val="center"/>
          </w:tcPr>
          <w:p w:rsidR="00BC44CF" w:rsidRDefault="00BC44CF">
            <w:pPr>
              <w:pStyle w:val="ConsPlusNormal"/>
              <w:jc w:val="center"/>
            </w:pPr>
            <w:r>
              <w:t>M9</w:t>
            </w:r>
          </w:p>
        </w:tc>
      </w:tr>
      <w:tr w:rsidR="00BC44CF">
        <w:tc>
          <w:tcPr>
            <w:tcW w:w="797" w:type="dxa"/>
          </w:tcPr>
          <w:p w:rsidR="00BC44CF" w:rsidRDefault="00BC44CF">
            <w:pPr>
              <w:pStyle w:val="ConsPlusNormal"/>
              <w:jc w:val="center"/>
            </w:pPr>
            <w:r>
              <w:t>L</w:t>
            </w:r>
            <w:r>
              <w:rPr>
                <w:vertAlign w:val="subscript"/>
              </w:rPr>
              <w:t>3</w:t>
            </w:r>
          </w:p>
        </w:tc>
        <w:tc>
          <w:tcPr>
            <w:tcW w:w="907" w:type="dxa"/>
            <w:vAlign w:val="center"/>
          </w:tcPr>
          <w:p w:rsidR="00BC44CF" w:rsidRDefault="00BC44CF">
            <w:pPr>
              <w:pStyle w:val="ConsPlusNormal"/>
              <w:jc w:val="center"/>
            </w:pPr>
            <w:r>
              <w:t>0,500</w:t>
            </w:r>
          </w:p>
        </w:tc>
        <w:tc>
          <w:tcPr>
            <w:tcW w:w="739" w:type="dxa"/>
            <w:vAlign w:val="center"/>
          </w:tcPr>
          <w:p w:rsidR="00BC44CF" w:rsidRDefault="00BC44CF">
            <w:pPr>
              <w:pStyle w:val="ConsPlusNormal"/>
              <w:jc w:val="center"/>
            </w:pPr>
            <w:r>
              <w:t>M1</w:t>
            </w:r>
          </w:p>
        </w:tc>
        <w:tc>
          <w:tcPr>
            <w:tcW w:w="720" w:type="dxa"/>
            <w:vAlign w:val="center"/>
          </w:tcPr>
          <w:p w:rsidR="00BC44CF" w:rsidRDefault="00BC44CF">
            <w:pPr>
              <w:pStyle w:val="ConsPlusNormal"/>
              <w:jc w:val="center"/>
            </w:pPr>
            <w:r>
              <w:t>M2</w:t>
            </w:r>
          </w:p>
        </w:tc>
        <w:tc>
          <w:tcPr>
            <w:tcW w:w="710" w:type="dxa"/>
            <w:vAlign w:val="center"/>
          </w:tcPr>
          <w:p w:rsidR="00BC44CF" w:rsidRDefault="00BC44CF">
            <w:pPr>
              <w:pStyle w:val="ConsPlusNormal"/>
              <w:jc w:val="center"/>
            </w:pPr>
            <w:r>
              <w:t>M3</w:t>
            </w:r>
          </w:p>
        </w:tc>
        <w:tc>
          <w:tcPr>
            <w:tcW w:w="749" w:type="dxa"/>
            <w:vAlign w:val="center"/>
          </w:tcPr>
          <w:p w:rsidR="00BC44CF" w:rsidRDefault="00BC44CF">
            <w:pPr>
              <w:pStyle w:val="ConsPlusNormal"/>
              <w:jc w:val="center"/>
            </w:pPr>
            <w:r>
              <w:t>M4</w:t>
            </w:r>
          </w:p>
        </w:tc>
        <w:tc>
          <w:tcPr>
            <w:tcW w:w="715" w:type="dxa"/>
            <w:vAlign w:val="center"/>
          </w:tcPr>
          <w:p w:rsidR="00BC44CF" w:rsidRDefault="00BC44CF">
            <w:pPr>
              <w:pStyle w:val="ConsPlusNormal"/>
              <w:jc w:val="center"/>
            </w:pPr>
            <w:r>
              <w:t>M5</w:t>
            </w:r>
          </w:p>
        </w:tc>
        <w:tc>
          <w:tcPr>
            <w:tcW w:w="734" w:type="dxa"/>
            <w:vAlign w:val="center"/>
          </w:tcPr>
          <w:p w:rsidR="00BC44CF" w:rsidRDefault="00BC44CF">
            <w:pPr>
              <w:pStyle w:val="ConsPlusNormal"/>
              <w:jc w:val="center"/>
            </w:pPr>
            <w:r>
              <w:t>M6</w:t>
            </w:r>
          </w:p>
        </w:tc>
        <w:tc>
          <w:tcPr>
            <w:tcW w:w="734" w:type="dxa"/>
            <w:vAlign w:val="center"/>
          </w:tcPr>
          <w:p w:rsidR="00BC44CF" w:rsidRDefault="00BC44CF">
            <w:pPr>
              <w:pStyle w:val="ConsPlusNormal"/>
              <w:jc w:val="center"/>
            </w:pPr>
            <w:r>
              <w:t>M7</w:t>
            </w:r>
          </w:p>
        </w:tc>
        <w:tc>
          <w:tcPr>
            <w:tcW w:w="715" w:type="dxa"/>
            <w:vAlign w:val="center"/>
          </w:tcPr>
          <w:p w:rsidR="00BC44CF" w:rsidRDefault="00BC44CF">
            <w:pPr>
              <w:pStyle w:val="ConsPlusNormal"/>
              <w:jc w:val="center"/>
            </w:pPr>
            <w:r>
              <w:t>M8</w:t>
            </w:r>
          </w:p>
        </w:tc>
        <w:tc>
          <w:tcPr>
            <w:tcW w:w="730" w:type="dxa"/>
            <w:vAlign w:val="center"/>
          </w:tcPr>
          <w:p w:rsidR="00BC44CF" w:rsidRDefault="00BC44CF">
            <w:pPr>
              <w:pStyle w:val="ConsPlusNormal"/>
              <w:jc w:val="center"/>
            </w:pPr>
            <w:r>
              <w:t>M9</w:t>
            </w:r>
          </w:p>
        </w:tc>
        <w:tc>
          <w:tcPr>
            <w:tcW w:w="744" w:type="dxa"/>
            <w:vAlign w:val="center"/>
          </w:tcPr>
          <w:p w:rsidR="00BC44CF" w:rsidRDefault="00BC44CF">
            <w:pPr>
              <w:pStyle w:val="ConsPlusNormal"/>
              <w:jc w:val="center"/>
            </w:pPr>
            <w:r>
              <w:t>-</w:t>
            </w:r>
          </w:p>
        </w:tc>
      </w:tr>
      <w:tr w:rsidR="00BC44CF">
        <w:tc>
          <w:tcPr>
            <w:tcW w:w="797" w:type="dxa"/>
            <w:vAlign w:val="center"/>
          </w:tcPr>
          <w:p w:rsidR="00BC44CF" w:rsidRDefault="00BC44CF">
            <w:pPr>
              <w:pStyle w:val="ConsPlusNormal"/>
              <w:jc w:val="center"/>
            </w:pPr>
            <w:r>
              <w:t>L</w:t>
            </w:r>
            <w:r>
              <w:rPr>
                <w:vertAlign w:val="subscript"/>
              </w:rPr>
              <w:t>4</w:t>
            </w:r>
          </w:p>
        </w:tc>
        <w:tc>
          <w:tcPr>
            <w:tcW w:w="907" w:type="dxa"/>
            <w:vAlign w:val="center"/>
          </w:tcPr>
          <w:p w:rsidR="00BC44CF" w:rsidRDefault="00BC44CF">
            <w:pPr>
              <w:pStyle w:val="ConsPlusNormal"/>
              <w:jc w:val="center"/>
            </w:pPr>
            <w:r>
              <w:t>1,000</w:t>
            </w:r>
          </w:p>
        </w:tc>
        <w:tc>
          <w:tcPr>
            <w:tcW w:w="739" w:type="dxa"/>
            <w:vAlign w:val="center"/>
          </w:tcPr>
          <w:p w:rsidR="00BC44CF" w:rsidRDefault="00BC44CF">
            <w:pPr>
              <w:pStyle w:val="ConsPlusNormal"/>
              <w:jc w:val="center"/>
            </w:pPr>
            <w:r>
              <w:t>M2</w:t>
            </w:r>
          </w:p>
        </w:tc>
        <w:tc>
          <w:tcPr>
            <w:tcW w:w="720" w:type="dxa"/>
            <w:vAlign w:val="center"/>
          </w:tcPr>
          <w:p w:rsidR="00BC44CF" w:rsidRDefault="00BC44CF">
            <w:pPr>
              <w:pStyle w:val="ConsPlusNormal"/>
              <w:jc w:val="center"/>
            </w:pPr>
            <w:r>
              <w:t>M3</w:t>
            </w:r>
          </w:p>
        </w:tc>
        <w:tc>
          <w:tcPr>
            <w:tcW w:w="710" w:type="dxa"/>
            <w:vAlign w:val="center"/>
          </w:tcPr>
          <w:p w:rsidR="00BC44CF" w:rsidRDefault="00BC44CF">
            <w:pPr>
              <w:pStyle w:val="ConsPlusNormal"/>
              <w:jc w:val="center"/>
            </w:pPr>
            <w:r>
              <w:t>M4</w:t>
            </w:r>
          </w:p>
        </w:tc>
        <w:tc>
          <w:tcPr>
            <w:tcW w:w="749" w:type="dxa"/>
            <w:vAlign w:val="center"/>
          </w:tcPr>
          <w:p w:rsidR="00BC44CF" w:rsidRDefault="00BC44CF">
            <w:pPr>
              <w:pStyle w:val="ConsPlusNormal"/>
              <w:jc w:val="center"/>
            </w:pPr>
            <w:r>
              <w:t>M5</w:t>
            </w:r>
          </w:p>
        </w:tc>
        <w:tc>
          <w:tcPr>
            <w:tcW w:w="715" w:type="dxa"/>
            <w:vAlign w:val="center"/>
          </w:tcPr>
          <w:p w:rsidR="00BC44CF" w:rsidRDefault="00BC44CF">
            <w:pPr>
              <w:pStyle w:val="ConsPlusNormal"/>
              <w:jc w:val="center"/>
            </w:pPr>
            <w:r>
              <w:t>M6</w:t>
            </w:r>
          </w:p>
        </w:tc>
        <w:tc>
          <w:tcPr>
            <w:tcW w:w="734" w:type="dxa"/>
            <w:vAlign w:val="center"/>
          </w:tcPr>
          <w:p w:rsidR="00BC44CF" w:rsidRDefault="00BC44CF">
            <w:pPr>
              <w:pStyle w:val="ConsPlusNormal"/>
              <w:jc w:val="center"/>
            </w:pPr>
            <w:r>
              <w:t>M7</w:t>
            </w:r>
          </w:p>
        </w:tc>
        <w:tc>
          <w:tcPr>
            <w:tcW w:w="734" w:type="dxa"/>
            <w:vAlign w:val="center"/>
          </w:tcPr>
          <w:p w:rsidR="00BC44CF" w:rsidRDefault="00BC44CF">
            <w:pPr>
              <w:pStyle w:val="ConsPlusNormal"/>
              <w:jc w:val="center"/>
            </w:pPr>
            <w:r>
              <w:t>M8</w:t>
            </w:r>
          </w:p>
        </w:tc>
        <w:tc>
          <w:tcPr>
            <w:tcW w:w="715" w:type="dxa"/>
            <w:vAlign w:val="center"/>
          </w:tcPr>
          <w:p w:rsidR="00BC44CF" w:rsidRDefault="00BC44CF">
            <w:pPr>
              <w:pStyle w:val="ConsPlusNormal"/>
              <w:jc w:val="center"/>
            </w:pPr>
            <w:r>
              <w:t>M9</w:t>
            </w:r>
          </w:p>
        </w:tc>
        <w:tc>
          <w:tcPr>
            <w:tcW w:w="730" w:type="dxa"/>
            <w:vAlign w:val="center"/>
          </w:tcPr>
          <w:p w:rsidR="00BC44CF" w:rsidRDefault="00BC44CF">
            <w:pPr>
              <w:pStyle w:val="ConsPlusNormal"/>
              <w:jc w:val="center"/>
            </w:pPr>
            <w:r>
              <w:t>-</w:t>
            </w:r>
          </w:p>
        </w:tc>
        <w:tc>
          <w:tcPr>
            <w:tcW w:w="744" w:type="dxa"/>
            <w:vAlign w:val="center"/>
          </w:tcPr>
          <w:p w:rsidR="00BC44CF" w:rsidRDefault="00BC44CF">
            <w:pPr>
              <w:pStyle w:val="ConsPlusNormal"/>
              <w:jc w:val="center"/>
            </w:pPr>
            <w:r>
              <w:t>-</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5</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3" w:name="P1972"/>
      <w:bookmarkEnd w:id="73"/>
      <w:r>
        <w:t>ПРЕДЕЛЬНЫЕ ВЕЛИЧИНЫ</w:t>
      </w:r>
    </w:p>
    <w:p w:rsidR="00BC44CF" w:rsidRDefault="00BC44CF">
      <w:pPr>
        <w:pStyle w:val="ConsPlusTitle"/>
        <w:jc w:val="center"/>
      </w:pPr>
      <w:r>
        <w:t>ОТКЛОНЕНИЙ РЕЛЬСОВОГО ПУТИ ОТ ПРОЕКТНОГО ПОЛОЖЕНИЯ</w:t>
      </w:r>
    </w:p>
    <w:p w:rsidR="00BC44CF" w:rsidRDefault="00BC44CF">
      <w:pPr>
        <w:pStyle w:val="ConsPlusTitle"/>
        <w:jc w:val="center"/>
      </w:pPr>
      <w:r>
        <w:t>В ПЛАНЕ И ПРОФИЛЕ</w:t>
      </w:r>
    </w:p>
    <w:p w:rsidR="00BC44CF" w:rsidRDefault="00BC44CF">
      <w:pPr>
        <w:pStyle w:val="ConsPlusNormal"/>
        <w:jc w:val="both"/>
      </w:pPr>
    </w:p>
    <w:p w:rsidR="00BC44CF" w:rsidRDefault="00BC44CF">
      <w:pPr>
        <w:pStyle w:val="ConsPlusNormal"/>
        <w:ind w:firstLine="540"/>
        <w:jc w:val="both"/>
      </w:pPr>
      <w:r>
        <w:t>1. Измерения отклонений P</w:t>
      </w:r>
      <w:r>
        <w:rPr>
          <w:vertAlign w:val="subscript"/>
        </w:rPr>
        <w:t>1</w:t>
      </w:r>
      <w:r>
        <w:t>, P</w:t>
      </w:r>
      <w:r>
        <w:rPr>
          <w:vertAlign w:val="subscript"/>
        </w:rPr>
        <w:t>2</w:t>
      </w:r>
      <w:r>
        <w:t>, P</w:t>
      </w:r>
      <w:r>
        <w:rPr>
          <w:vertAlign w:val="subscript"/>
        </w:rPr>
        <w:t>3</w:t>
      </w:r>
      <w:r>
        <w:t xml:space="preserve"> выполняются на всем участке возможного движения ПС через интервалы не более 5 м.</w:t>
      </w:r>
    </w:p>
    <w:p w:rsidR="00BC44CF" w:rsidRDefault="00BC44CF">
      <w:pPr>
        <w:pStyle w:val="ConsPlusNormal"/>
        <w:spacing w:before="220"/>
        <w:ind w:firstLine="540"/>
        <w:jc w:val="both"/>
      </w:pPr>
      <w:r>
        <w:t>2. При изменении температуры на каждые 10 °C устанавливаемый при устройстве зазор P</w:t>
      </w:r>
      <w:r>
        <w:rPr>
          <w:vertAlign w:val="subscript"/>
        </w:rPr>
        <w:t>5</w:t>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BC44CF" w:rsidRDefault="00BC44CF">
      <w:pPr>
        <w:pStyle w:val="ConsPlusNormal"/>
        <w:spacing w:before="220"/>
        <w:ind w:firstLine="540"/>
        <w:jc w:val="both"/>
      </w:pPr>
      <w:r>
        <w:t>3. Величины отклонений для козловых кранов пролетом 30 м и более принимаются, как для кранов-перегружателей.</w:t>
      </w:r>
    </w:p>
    <w:p w:rsidR="00BC44CF" w:rsidRDefault="00BC44CF">
      <w:pPr>
        <w:pStyle w:val="ConsPlusNormal"/>
        <w:spacing w:before="220"/>
        <w:ind w:firstLine="540"/>
        <w:jc w:val="both"/>
      </w:pPr>
      <w:r>
        <w:t>4. При установке импортного ПС, величина отклонения - P</w:t>
      </w:r>
      <w:r>
        <w:rPr>
          <w:vertAlign w:val="subscript"/>
        </w:rPr>
        <w:t>3</w: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Pr>
          <w:vertAlign w:val="subscript"/>
        </w:rPr>
        <w:t>3</w:t>
      </w:r>
      <w:r>
        <w:t xml:space="preserve"> должно быть принято равным 7,5 мм.</w:t>
      </w:r>
    </w:p>
    <w:p w:rsidR="00BC44CF" w:rsidRDefault="00BC44CF">
      <w:pPr>
        <w:pStyle w:val="ConsPlusNormal"/>
        <w:jc w:val="both"/>
      </w:pPr>
    </w:p>
    <w:p w:rsidR="00BC44CF" w:rsidRDefault="00BC44CF">
      <w:pPr>
        <w:sectPr w:rsidR="00BC44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551"/>
        <w:gridCol w:w="1530"/>
        <w:gridCol w:w="793"/>
        <w:gridCol w:w="1360"/>
        <w:gridCol w:w="1360"/>
        <w:gridCol w:w="1020"/>
      </w:tblGrid>
      <w:tr w:rsidR="00BC44CF">
        <w:tc>
          <w:tcPr>
            <w:tcW w:w="1587" w:type="dxa"/>
            <w:vMerge w:val="restart"/>
          </w:tcPr>
          <w:p w:rsidR="00BC44CF" w:rsidRDefault="00BC44CF">
            <w:pPr>
              <w:pStyle w:val="ConsPlusNormal"/>
              <w:jc w:val="center"/>
            </w:pPr>
            <w:r>
              <w:t>Отклонение, мм</w:t>
            </w:r>
          </w:p>
        </w:tc>
        <w:tc>
          <w:tcPr>
            <w:tcW w:w="2551" w:type="dxa"/>
            <w:vMerge w:val="restart"/>
          </w:tcPr>
          <w:p w:rsidR="00BC44CF" w:rsidRDefault="00BC44CF">
            <w:pPr>
              <w:pStyle w:val="ConsPlusNormal"/>
              <w:jc w:val="center"/>
            </w:pPr>
            <w:r>
              <w:t>Графическое представление отклонения</w:t>
            </w:r>
          </w:p>
        </w:tc>
        <w:tc>
          <w:tcPr>
            <w:tcW w:w="6063" w:type="dxa"/>
            <w:gridSpan w:val="5"/>
          </w:tcPr>
          <w:p w:rsidR="00BC44CF" w:rsidRDefault="00BC44CF">
            <w:pPr>
              <w:pStyle w:val="ConsPlusNormal"/>
              <w:jc w:val="center"/>
            </w:pPr>
            <w:r>
              <w:t>Тип кранов</w:t>
            </w:r>
          </w:p>
        </w:tc>
      </w:tr>
      <w:tr w:rsidR="00BC44CF">
        <w:tc>
          <w:tcPr>
            <w:tcW w:w="1587" w:type="dxa"/>
            <w:vMerge/>
          </w:tcPr>
          <w:p w:rsidR="00BC44CF" w:rsidRDefault="00BC44CF"/>
        </w:tc>
        <w:tc>
          <w:tcPr>
            <w:tcW w:w="2551" w:type="dxa"/>
            <w:vMerge/>
          </w:tcPr>
          <w:p w:rsidR="00BC44CF" w:rsidRDefault="00BC44CF"/>
        </w:tc>
        <w:tc>
          <w:tcPr>
            <w:tcW w:w="1530" w:type="dxa"/>
          </w:tcPr>
          <w:p w:rsidR="00BC44CF" w:rsidRDefault="00BC44CF">
            <w:pPr>
              <w:pStyle w:val="ConsPlusNormal"/>
              <w:jc w:val="center"/>
            </w:pPr>
            <w:r>
              <w:t>мостовые</w:t>
            </w:r>
          </w:p>
        </w:tc>
        <w:tc>
          <w:tcPr>
            <w:tcW w:w="793" w:type="dxa"/>
          </w:tcPr>
          <w:p w:rsidR="00BC44CF" w:rsidRDefault="00BC44CF">
            <w:pPr>
              <w:pStyle w:val="ConsPlusNormal"/>
              <w:jc w:val="center"/>
            </w:pPr>
            <w:r>
              <w:t>башенные</w:t>
            </w:r>
          </w:p>
        </w:tc>
        <w:tc>
          <w:tcPr>
            <w:tcW w:w="1360" w:type="dxa"/>
          </w:tcPr>
          <w:p w:rsidR="00BC44CF" w:rsidRDefault="00BC44CF">
            <w:pPr>
              <w:pStyle w:val="ConsPlusNormal"/>
              <w:jc w:val="center"/>
            </w:pPr>
            <w:r>
              <w:t>козловые</w:t>
            </w:r>
          </w:p>
        </w:tc>
        <w:tc>
          <w:tcPr>
            <w:tcW w:w="1360" w:type="dxa"/>
          </w:tcPr>
          <w:p w:rsidR="00BC44CF" w:rsidRDefault="00BC44CF">
            <w:pPr>
              <w:pStyle w:val="ConsPlusNormal"/>
              <w:jc w:val="center"/>
            </w:pPr>
            <w:r>
              <w:t>портальные</w:t>
            </w:r>
          </w:p>
        </w:tc>
        <w:tc>
          <w:tcPr>
            <w:tcW w:w="1020" w:type="dxa"/>
          </w:tcPr>
          <w:p w:rsidR="00BC44CF" w:rsidRDefault="00BC44CF">
            <w:pPr>
              <w:pStyle w:val="ConsPlusNormal"/>
              <w:jc w:val="center"/>
            </w:pPr>
            <w:r>
              <w:t>мостовые перегружатели</w:t>
            </w:r>
          </w:p>
        </w:tc>
      </w:tr>
      <w:tr w:rsidR="00BC44CF">
        <w:tc>
          <w:tcPr>
            <w:tcW w:w="1587" w:type="dxa"/>
            <w:vMerge w:val="restart"/>
          </w:tcPr>
          <w:p w:rsidR="00BC44CF" w:rsidRDefault="00BC44CF">
            <w:pPr>
              <w:pStyle w:val="ConsPlusNormal"/>
            </w:pPr>
            <w:r>
              <w:t>Разность отметок головок рельсов в одном поперечном сечении P</w:t>
            </w:r>
            <w:r>
              <w:rPr>
                <w:vertAlign w:val="subscript"/>
              </w:rPr>
              <w:t>1</w:t>
            </w:r>
            <w:r>
              <w:t>, мм</w:t>
            </w:r>
          </w:p>
          <w:p w:rsidR="00BC44CF" w:rsidRDefault="00BC44CF">
            <w:pPr>
              <w:pStyle w:val="ConsPlusNormal"/>
            </w:pPr>
            <w:r>
              <w:t>S - размер колеи (пролет)</w:t>
            </w:r>
          </w:p>
        </w:tc>
        <w:tc>
          <w:tcPr>
            <w:tcW w:w="2551" w:type="dxa"/>
            <w:vMerge w:val="restart"/>
          </w:tcPr>
          <w:p w:rsidR="00BC44CF" w:rsidRDefault="002108B0">
            <w:pPr>
              <w:pStyle w:val="ConsPlusNormal"/>
              <w:jc w:val="center"/>
            </w:pPr>
            <w:r>
              <w:rPr>
                <w:position w:val="-50"/>
              </w:rPr>
              <w:pict>
                <v:shape id="_x0000_i1081" style="width:113.25pt;height:60.75pt" coordsize="" o:spt="100" adj="0,,0" path="" filled="f" stroked="f">
                  <v:stroke joinstyle="miter"/>
                  <v:imagedata r:id="rId55" o:title="base_1_373321_32824"/>
                  <v:formulas/>
                  <v:path o:connecttype="segments"/>
                </v:shape>
              </w:pict>
            </w:r>
          </w:p>
        </w:tc>
        <w:tc>
          <w:tcPr>
            <w:tcW w:w="1530" w:type="dxa"/>
            <w:vMerge w:val="restart"/>
            <w:tcBorders>
              <w:bottom w:val="nil"/>
            </w:tcBorders>
          </w:tcPr>
          <w:p w:rsidR="00BC44CF" w:rsidRDefault="00BC44CF">
            <w:pPr>
              <w:pStyle w:val="ConsPlusNormal"/>
              <w:jc w:val="center"/>
            </w:pPr>
            <w:r>
              <w:t>0,002 S, но не более 40</w:t>
            </w:r>
          </w:p>
        </w:tc>
        <w:tc>
          <w:tcPr>
            <w:tcW w:w="793" w:type="dxa"/>
            <w:vMerge w:val="restart"/>
          </w:tcPr>
          <w:p w:rsidR="00BC44CF" w:rsidRDefault="00BC44CF">
            <w:pPr>
              <w:pStyle w:val="ConsPlusNormal"/>
              <w:jc w:val="center"/>
            </w:pPr>
            <w:r>
              <w:t>45 - 60</w:t>
            </w:r>
          </w:p>
        </w:tc>
        <w:tc>
          <w:tcPr>
            <w:tcW w:w="1360" w:type="dxa"/>
            <w:tcBorders>
              <w:bottom w:val="nil"/>
            </w:tcBorders>
          </w:tcPr>
          <w:p w:rsidR="00BC44CF" w:rsidRDefault="00BC44CF">
            <w:pPr>
              <w:pStyle w:val="ConsPlusNormal"/>
              <w:jc w:val="center"/>
            </w:pPr>
            <w:r>
              <w:t>40</w:t>
            </w:r>
          </w:p>
        </w:tc>
        <w:tc>
          <w:tcPr>
            <w:tcW w:w="1360" w:type="dxa"/>
            <w:tcBorders>
              <w:bottom w:val="nil"/>
            </w:tcBorders>
          </w:tcPr>
          <w:p w:rsidR="00BC44CF" w:rsidRDefault="00BC44CF">
            <w:pPr>
              <w:pStyle w:val="ConsPlusNormal"/>
              <w:jc w:val="center"/>
            </w:pPr>
            <w:r>
              <w:t>40</w:t>
            </w:r>
          </w:p>
        </w:tc>
        <w:tc>
          <w:tcPr>
            <w:tcW w:w="1020" w:type="dxa"/>
            <w:vMerge w:val="restart"/>
          </w:tcPr>
          <w:p w:rsidR="00BC44CF" w:rsidRDefault="00BC44CF">
            <w:pPr>
              <w:pStyle w:val="ConsPlusNormal"/>
              <w:jc w:val="center"/>
            </w:pPr>
            <w:r>
              <w:t>50</w:t>
            </w:r>
          </w:p>
        </w:tc>
      </w:tr>
      <w:tr w:rsidR="00BC44CF">
        <w:tblPrEx>
          <w:tblBorders>
            <w:insideH w:val="nil"/>
          </w:tblBorders>
        </w:tblPrEx>
        <w:trPr>
          <w:trHeight w:val="509"/>
        </w:trPr>
        <w:tc>
          <w:tcPr>
            <w:tcW w:w="1587" w:type="dxa"/>
            <w:vMerge/>
          </w:tcPr>
          <w:p w:rsidR="00BC44CF" w:rsidRDefault="00BC44CF"/>
        </w:tc>
        <w:tc>
          <w:tcPr>
            <w:tcW w:w="2551" w:type="dxa"/>
            <w:vMerge/>
          </w:tcPr>
          <w:p w:rsidR="00BC44CF" w:rsidRDefault="00BC44CF"/>
        </w:tc>
        <w:tc>
          <w:tcPr>
            <w:tcW w:w="1530" w:type="dxa"/>
            <w:vMerge/>
            <w:tcBorders>
              <w:bottom w:val="nil"/>
            </w:tcBorders>
          </w:tcPr>
          <w:p w:rsidR="00BC44CF" w:rsidRDefault="00BC44CF"/>
        </w:tc>
        <w:tc>
          <w:tcPr>
            <w:tcW w:w="793" w:type="dxa"/>
            <w:vMerge/>
          </w:tcPr>
          <w:p w:rsidR="00BC44CF" w:rsidRDefault="00BC44CF"/>
        </w:tc>
        <w:tc>
          <w:tcPr>
            <w:tcW w:w="1360" w:type="dxa"/>
            <w:vMerge w:val="restart"/>
            <w:tcBorders>
              <w:top w:val="nil"/>
            </w:tcBorders>
          </w:tcPr>
          <w:p w:rsidR="00BC44CF" w:rsidRDefault="00BC44CF">
            <w:pPr>
              <w:pStyle w:val="ConsPlusNormal"/>
              <w:jc w:val="center"/>
            </w:pPr>
            <w:r>
              <w:t>Для полукозловых кранов не более 0,002 проектной разности уровней головок рельсов верхней и нижней рельсовых нитей</w:t>
            </w:r>
          </w:p>
        </w:tc>
        <w:tc>
          <w:tcPr>
            <w:tcW w:w="1360" w:type="dxa"/>
            <w:vMerge w:val="restart"/>
            <w:tcBorders>
              <w:top w:val="nil"/>
            </w:tcBorders>
          </w:tcPr>
          <w:p w:rsidR="00BC44CF" w:rsidRDefault="00BC44CF">
            <w:pPr>
              <w:pStyle w:val="ConsPlusNormal"/>
              <w:jc w:val="center"/>
            </w:pPr>
            <w:r>
              <w:t>Для полупортальных кранов не более 0,002 проектной разности уровней головок рельсов верхней и нижней рельсовых нитей</w:t>
            </w:r>
          </w:p>
        </w:tc>
        <w:tc>
          <w:tcPr>
            <w:tcW w:w="1020" w:type="dxa"/>
            <w:vMerge/>
          </w:tcPr>
          <w:p w:rsidR="00BC44CF" w:rsidRDefault="00BC44CF"/>
        </w:tc>
      </w:tr>
      <w:tr w:rsidR="00BC44CF">
        <w:tc>
          <w:tcPr>
            <w:tcW w:w="1587" w:type="dxa"/>
            <w:vMerge/>
          </w:tcPr>
          <w:p w:rsidR="00BC44CF" w:rsidRDefault="00BC44CF"/>
        </w:tc>
        <w:tc>
          <w:tcPr>
            <w:tcW w:w="2551" w:type="dxa"/>
            <w:vMerge/>
          </w:tcPr>
          <w:p w:rsidR="00BC44CF" w:rsidRDefault="00BC44CF"/>
        </w:tc>
        <w:tc>
          <w:tcPr>
            <w:tcW w:w="1530" w:type="dxa"/>
            <w:tcBorders>
              <w:top w:val="nil"/>
            </w:tcBorders>
          </w:tcPr>
          <w:p w:rsidR="00BC44CF" w:rsidRDefault="00BC44CF">
            <w:pPr>
              <w:pStyle w:val="ConsPlusNormal"/>
              <w:jc w:val="center"/>
            </w:pPr>
            <w:r>
              <w:t>Для подвесных кранов iS,</w:t>
            </w:r>
          </w:p>
          <w:p w:rsidR="00BC44CF" w:rsidRDefault="00BC44CF">
            <w:pPr>
              <w:pStyle w:val="ConsPlusNormal"/>
              <w:jc w:val="center"/>
            </w:pPr>
            <w:r>
              <w:t>где i - допускаемый изготовителем уклон пути тали</w:t>
            </w:r>
          </w:p>
        </w:tc>
        <w:tc>
          <w:tcPr>
            <w:tcW w:w="793" w:type="dxa"/>
            <w:vMerge/>
          </w:tcPr>
          <w:p w:rsidR="00BC44CF" w:rsidRDefault="00BC44CF"/>
        </w:tc>
        <w:tc>
          <w:tcPr>
            <w:tcW w:w="1360" w:type="dxa"/>
            <w:vMerge/>
            <w:tcBorders>
              <w:top w:val="nil"/>
            </w:tcBorders>
          </w:tcPr>
          <w:p w:rsidR="00BC44CF" w:rsidRDefault="00BC44CF"/>
        </w:tc>
        <w:tc>
          <w:tcPr>
            <w:tcW w:w="1360" w:type="dxa"/>
            <w:vMerge/>
            <w:tcBorders>
              <w:top w:val="nil"/>
            </w:tcBorders>
          </w:tcPr>
          <w:p w:rsidR="00BC44CF" w:rsidRDefault="00BC44CF"/>
        </w:tc>
        <w:tc>
          <w:tcPr>
            <w:tcW w:w="1020" w:type="dxa"/>
            <w:vMerge/>
          </w:tcPr>
          <w:p w:rsidR="00BC44CF" w:rsidRDefault="00BC44CF"/>
        </w:tc>
      </w:tr>
      <w:tr w:rsidR="00BC44CF">
        <w:tc>
          <w:tcPr>
            <w:tcW w:w="1587" w:type="dxa"/>
            <w:vMerge w:val="restart"/>
          </w:tcPr>
          <w:p w:rsidR="00BC44CF" w:rsidRDefault="00BC44CF">
            <w:pPr>
              <w:pStyle w:val="ConsPlusNormal"/>
            </w:pPr>
            <w:r>
              <w:t>Разность отметок рельсов на соседних колоннах P</w:t>
            </w:r>
            <w:r>
              <w:rPr>
                <w:vertAlign w:val="subscript"/>
              </w:rPr>
              <w:t>2</w:t>
            </w:r>
            <w:r>
              <w:t>, мм</w:t>
            </w:r>
          </w:p>
        </w:tc>
        <w:tc>
          <w:tcPr>
            <w:tcW w:w="2551" w:type="dxa"/>
            <w:vMerge w:val="restart"/>
          </w:tcPr>
          <w:p w:rsidR="00BC44CF" w:rsidRDefault="002108B0">
            <w:pPr>
              <w:pStyle w:val="ConsPlusNormal"/>
              <w:jc w:val="center"/>
            </w:pPr>
            <w:r>
              <w:rPr>
                <w:position w:val="-52"/>
              </w:rPr>
              <w:pict>
                <v:shape id="_x0000_i1082" style="width:94.5pt;height:63.75pt" coordsize="" o:spt="100" adj="0,,0" path="" filled="f" stroked="f">
                  <v:stroke joinstyle="miter"/>
                  <v:imagedata r:id="rId56" o:title="base_1_373321_32825"/>
                  <v:formulas/>
                  <v:path o:connecttype="segments"/>
                </v:shape>
              </w:pict>
            </w:r>
          </w:p>
        </w:tc>
        <w:tc>
          <w:tcPr>
            <w:tcW w:w="1530" w:type="dxa"/>
            <w:vMerge w:val="restart"/>
          </w:tcPr>
          <w:p w:rsidR="00BC44CF" w:rsidRDefault="00BC44CF">
            <w:pPr>
              <w:pStyle w:val="ConsPlusNormal"/>
              <w:jc w:val="center"/>
            </w:pPr>
            <w:r>
              <w:t xml:space="preserve">0,0015 L, но не более 10 мм. при L </w:t>
            </w:r>
            <w:r w:rsidR="002108B0">
              <w:rPr>
                <w:position w:val="-2"/>
              </w:rPr>
              <w:pict>
                <v:shape id="_x0000_i1083" style="width:10.5pt;height:13.5pt" coordsize="" o:spt="100" adj="0,,0" path="" filled="f" stroked="f">
                  <v:stroke joinstyle="miter"/>
                  <v:imagedata r:id="rId57" o:title="base_1_373321_32826"/>
                  <v:formulas/>
                  <v:path o:connecttype="segments"/>
                </v:shape>
              </w:pict>
            </w:r>
            <w:r>
              <w:t xml:space="preserve"> 10 м. и 20 мм. при L </w:t>
            </w:r>
            <w:r w:rsidR="002108B0">
              <w:rPr>
                <w:position w:val="-2"/>
              </w:rPr>
              <w:pict>
                <v:shape id="_x0000_i1084" style="width:10.5pt;height:13.5pt" coordsize="" o:spt="100" adj="0,,0" path="" filled="f" stroked="f">
                  <v:stroke joinstyle="miter"/>
                  <v:imagedata r:id="rId58" o:title="base_1_373321_32827"/>
                  <v:formulas/>
                  <v:path o:connecttype="segments"/>
                </v:shape>
              </w:pict>
            </w:r>
            <w:r>
              <w:t xml:space="preserve"> 10 м. Для подвесных кранов - 0,001L</w:t>
            </w:r>
          </w:p>
          <w:p w:rsidR="00BC44CF" w:rsidRDefault="00BC44CF">
            <w:pPr>
              <w:pStyle w:val="ConsPlusNormal"/>
              <w:jc w:val="center"/>
            </w:pPr>
            <w:r>
              <w:t>Для талей - iL,</w:t>
            </w:r>
          </w:p>
          <w:p w:rsidR="00BC44CF" w:rsidRDefault="00BC44CF">
            <w:pPr>
              <w:pStyle w:val="ConsPlusNormal"/>
              <w:jc w:val="center"/>
            </w:pPr>
            <w:r>
              <w:t>где i - допускаемый изготовителем уклон пути тали.</w:t>
            </w:r>
          </w:p>
          <w:p w:rsidR="00BC44CF" w:rsidRDefault="00BC44CF">
            <w:pPr>
              <w:pStyle w:val="ConsPlusNormal"/>
              <w:jc w:val="center"/>
            </w:pPr>
            <w:r>
              <w:t>Для монорельсовых тележек 0.002L</w:t>
            </w:r>
          </w:p>
          <w:p w:rsidR="00BC44CF" w:rsidRDefault="00BC44CF">
            <w:pPr>
              <w:pStyle w:val="ConsPlusNormal"/>
              <w:jc w:val="center"/>
            </w:pPr>
            <w:r>
              <w:t>L - расстояние между соседними точками крепления рельса</w:t>
            </w:r>
          </w:p>
        </w:tc>
        <w:tc>
          <w:tcPr>
            <w:tcW w:w="793" w:type="dxa"/>
            <w:vMerge w:val="restart"/>
          </w:tcPr>
          <w:p w:rsidR="00BC44CF" w:rsidRDefault="00BC44CF">
            <w:pPr>
              <w:pStyle w:val="ConsPlusNormal"/>
              <w:jc w:val="center"/>
            </w:pPr>
            <w:r>
              <w:t>-</w:t>
            </w:r>
          </w:p>
        </w:tc>
        <w:tc>
          <w:tcPr>
            <w:tcW w:w="1360" w:type="dxa"/>
            <w:tcBorders>
              <w:bottom w:val="nil"/>
            </w:tcBorders>
          </w:tcPr>
          <w:p w:rsidR="00BC44CF" w:rsidRDefault="00BC44CF">
            <w:pPr>
              <w:pStyle w:val="ConsPlusNormal"/>
              <w:jc w:val="center"/>
            </w:pPr>
            <w:r>
              <w:t>-</w:t>
            </w:r>
          </w:p>
        </w:tc>
        <w:tc>
          <w:tcPr>
            <w:tcW w:w="1360" w:type="dxa"/>
            <w:tcBorders>
              <w:bottom w:val="nil"/>
            </w:tcBorders>
          </w:tcPr>
          <w:p w:rsidR="00BC44CF" w:rsidRDefault="00BC44CF">
            <w:pPr>
              <w:pStyle w:val="ConsPlusNormal"/>
              <w:jc w:val="center"/>
            </w:pPr>
            <w:r>
              <w:t>-</w:t>
            </w:r>
          </w:p>
        </w:tc>
        <w:tc>
          <w:tcPr>
            <w:tcW w:w="1020" w:type="dxa"/>
            <w:vMerge w:val="restart"/>
          </w:tcPr>
          <w:p w:rsidR="00BC44CF" w:rsidRDefault="00BC44CF">
            <w:pPr>
              <w:pStyle w:val="ConsPlusNormal"/>
              <w:jc w:val="center"/>
            </w:pPr>
            <w:r>
              <w:t>-</w:t>
            </w:r>
          </w:p>
        </w:tc>
      </w:tr>
      <w:tr w:rsidR="00BC44CF">
        <w:tc>
          <w:tcPr>
            <w:tcW w:w="1587" w:type="dxa"/>
            <w:vMerge/>
          </w:tcPr>
          <w:p w:rsidR="00BC44CF" w:rsidRDefault="00BC44CF"/>
        </w:tc>
        <w:tc>
          <w:tcPr>
            <w:tcW w:w="2551" w:type="dxa"/>
            <w:vMerge/>
          </w:tcPr>
          <w:p w:rsidR="00BC44CF" w:rsidRDefault="00BC44CF"/>
        </w:tc>
        <w:tc>
          <w:tcPr>
            <w:tcW w:w="1530" w:type="dxa"/>
            <w:vMerge/>
          </w:tcPr>
          <w:p w:rsidR="00BC44CF" w:rsidRDefault="00BC44CF"/>
        </w:tc>
        <w:tc>
          <w:tcPr>
            <w:tcW w:w="793" w:type="dxa"/>
            <w:vMerge/>
          </w:tcPr>
          <w:p w:rsidR="00BC44CF" w:rsidRDefault="00BC44CF"/>
        </w:tc>
        <w:tc>
          <w:tcPr>
            <w:tcW w:w="1360" w:type="dxa"/>
            <w:tcBorders>
              <w:top w:val="nil"/>
            </w:tcBorders>
          </w:tcPr>
          <w:p w:rsidR="00BC44CF" w:rsidRDefault="00BC44CF">
            <w:pPr>
              <w:pStyle w:val="ConsPlusNormal"/>
              <w:jc w:val="center"/>
            </w:pPr>
            <w:r>
              <w:t>Для наземной рельсовой нити полукозловых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360" w:type="dxa"/>
            <w:tcBorders>
              <w:top w:val="nil"/>
            </w:tcBorders>
          </w:tcPr>
          <w:p w:rsidR="00BC44CF" w:rsidRDefault="00BC44CF">
            <w:pPr>
              <w:pStyle w:val="ConsPlusNormal"/>
              <w:jc w:val="center"/>
            </w:pPr>
            <w:r>
              <w:t>Для наземной рельсовой нити полупортальных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020" w:type="dxa"/>
            <w:vMerge/>
          </w:tcPr>
          <w:p w:rsidR="00BC44CF" w:rsidRDefault="00BC44CF"/>
        </w:tc>
      </w:tr>
      <w:tr w:rsidR="00BC44CF">
        <w:tc>
          <w:tcPr>
            <w:tcW w:w="1587" w:type="dxa"/>
            <w:vMerge w:val="restart"/>
          </w:tcPr>
          <w:p w:rsidR="00BC44CF" w:rsidRDefault="00BC44CF">
            <w:pPr>
              <w:pStyle w:val="ConsPlusNormal"/>
            </w:pPr>
            <w:r>
              <w:t>Сужение или расширение колеи рельсового пути (отклонение размера пролета - S в плане) P</w:t>
            </w:r>
            <w:r>
              <w:rPr>
                <w:vertAlign w:val="subscript"/>
              </w:rPr>
              <w:t>3</w:t>
            </w:r>
          </w:p>
        </w:tc>
        <w:tc>
          <w:tcPr>
            <w:tcW w:w="2551" w:type="dxa"/>
            <w:vMerge w:val="restart"/>
          </w:tcPr>
          <w:p w:rsidR="00BC44CF" w:rsidRDefault="002108B0">
            <w:pPr>
              <w:pStyle w:val="ConsPlusNormal"/>
              <w:jc w:val="center"/>
            </w:pPr>
            <w:r>
              <w:rPr>
                <w:position w:val="-53"/>
              </w:rPr>
              <w:pict>
                <v:shape id="_x0000_i1085" style="width:120.75pt;height:65.25pt" coordsize="" o:spt="100" adj="0,,0" path="" filled="f" stroked="f">
                  <v:stroke joinstyle="miter"/>
                  <v:imagedata r:id="rId59" o:title="base_1_373321_32828"/>
                  <v:formulas/>
                  <v:path o:connecttype="segments"/>
                </v:shape>
              </w:pict>
            </w:r>
          </w:p>
        </w:tc>
        <w:tc>
          <w:tcPr>
            <w:tcW w:w="1530" w:type="dxa"/>
            <w:tcBorders>
              <w:bottom w:val="nil"/>
            </w:tcBorders>
          </w:tcPr>
          <w:p w:rsidR="00BC44CF" w:rsidRDefault="00BC44CF">
            <w:pPr>
              <w:pStyle w:val="ConsPlusNormal"/>
              <w:jc w:val="center"/>
            </w:pPr>
            <w:r>
              <w:t>0,002S, но не более 15</w:t>
            </w:r>
          </w:p>
        </w:tc>
        <w:tc>
          <w:tcPr>
            <w:tcW w:w="793" w:type="dxa"/>
            <w:vMerge w:val="restart"/>
          </w:tcPr>
          <w:p w:rsidR="00BC44CF" w:rsidRDefault="00BC44CF">
            <w:pPr>
              <w:pStyle w:val="ConsPlusNormal"/>
              <w:jc w:val="center"/>
            </w:pPr>
            <w:r>
              <w:t>10</w:t>
            </w:r>
          </w:p>
        </w:tc>
        <w:tc>
          <w:tcPr>
            <w:tcW w:w="1360" w:type="dxa"/>
            <w:vMerge w:val="restart"/>
          </w:tcPr>
          <w:p w:rsidR="00BC44CF" w:rsidRDefault="00BC44CF">
            <w:pPr>
              <w:pStyle w:val="ConsPlusNormal"/>
              <w:jc w:val="center"/>
            </w:pPr>
            <w:r>
              <w:t>15</w:t>
            </w:r>
          </w:p>
        </w:tc>
        <w:tc>
          <w:tcPr>
            <w:tcW w:w="1360" w:type="dxa"/>
            <w:vMerge w:val="restart"/>
          </w:tcPr>
          <w:p w:rsidR="00BC44CF" w:rsidRDefault="00BC44CF">
            <w:pPr>
              <w:pStyle w:val="ConsPlusNormal"/>
              <w:jc w:val="center"/>
            </w:pPr>
            <w:r>
              <w:t>15</w:t>
            </w:r>
          </w:p>
        </w:tc>
        <w:tc>
          <w:tcPr>
            <w:tcW w:w="1020" w:type="dxa"/>
            <w:vMerge w:val="restart"/>
          </w:tcPr>
          <w:p w:rsidR="00BC44CF" w:rsidRDefault="00BC44CF">
            <w:pPr>
              <w:pStyle w:val="ConsPlusNormal"/>
              <w:jc w:val="center"/>
            </w:pPr>
            <w:r>
              <w:t>20</w:t>
            </w:r>
          </w:p>
        </w:tc>
      </w:tr>
      <w:tr w:rsidR="00BC44CF">
        <w:tc>
          <w:tcPr>
            <w:tcW w:w="1587" w:type="dxa"/>
            <w:vMerge/>
          </w:tcPr>
          <w:p w:rsidR="00BC44CF" w:rsidRDefault="00BC44CF"/>
        </w:tc>
        <w:tc>
          <w:tcPr>
            <w:tcW w:w="2551" w:type="dxa"/>
            <w:vMerge/>
          </w:tcPr>
          <w:p w:rsidR="00BC44CF" w:rsidRDefault="00BC44CF"/>
        </w:tc>
        <w:tc>
          <w:tcPr>
            <w:tcW w:w="1530" w:type="dxa"/>
            <w:tcBorders>
              <w:top w:val="nil"/>
            </w:tcBorders>
          </w:tcPr>
          <w:p w:rsidR="00BC44CF" w:rsidRDefault="00BC44CF">
            <w:pPr>
              <w:pStyle w:val="ConsPlusNormal"/>
            </w:pPr>
            <w:r>
              <w:t>Для подвесных кранов -</w:t>
            </w:r>
          </w:p>
          <w:p w:rsidR="00BC44CF" w:rsidRDefault="002108B0">
            <w:pPr>
              <w:pStyle w:val="ConsPlusNormal"/>
              <w:jc w:val="center"/>
            </w:pPr>
            <w:r>
              <w:rPr>
                <w:position w:val="-8"/>
              </w:rPr>
              <w:pict>
                <v:shape id="_x0000_i1086" style="width:69pt;height:19.5pt" coordsize="" o:spt="100" adj="0,,0" path="" filled="f" stroked="f">
                  <v:stroke joinstyle="miter"/>
                  <v:imagedata r:id="rId60" o:title="base_1_373321_32829"/>
                  <v:formulas/>
                  <v:path o:connecttype="segments"/>
                </v:shape>
              </w:pict>
            </w:r>
            <w:r w:rsidR="00BC44CF">
              <w:t xml:space="preserve"> где </w:t>
            </w:r>
            <w:r>
              <w:rPr>
                <w:position w:val="-8"/>
              </w:rPr>
              <w:pict>
                <v:shape id="_x0000_i1087" style="width:17.25pt;height:19.5pt" coordsize="" o:spt="100" adj="0,,0" path="" filled="f" stroked="f">
                  <v:stroke joinstyle="miter"/>
                  <v:imagedata r:id="rId61" o:title="base_1_373321_32830"/>
                  <v:formulas/>
                  <v:path o:connecttype="segments"/>
                </v:shape>
              </w:pict>
            </w:r>
            <w:r w:rsidR="00BC44CF">
              <w:t xml:space="preserve"> и </w:t>
            </w:r>
            <w:r>
              <w:rPr>
                <w:position w:val="-8"/>
              </w:rPr>
              <w:pict>
                <v:shape id="_x0000_i1088" style="width:17.25pt;height:19.5pt" coordsize="" o:spt="100" adj="0,,0" path="" filled="f" stroked="f">
                  <v:stroke joinstyle="miter"/>
                  <v:imagedata r:id="rId62" o:title="base_1_373321_32831"/>
                  <v:formulas/>
                  <v:path o:connecttype="segments"/>
                </v:shape>
              </w:pict>
            </w:r>
            <w:r w:rsidR="00BC44CF">
              <w:t xml:space="preserve"> - зазоры между краями ездовой полки двутавра и ребордами ходовых катков крана с левой и правой сторон, соответственно</w:t>
            </w:r>
          </w:p>
        </w:tc>
        <w:tc>
          <w:tcPr>
            <w:tcW w:w="793" w:type="dxa"/>
            <w:vMerge/>
          </w:tcPr>
          <w:p w:rsidR="00BC44CF" w:rsidRDefault="00BC44CF"/>
        </w:tc>
        <w:tc>
          <w:tcPr>
            <w:tcW w:w="1360" w:type="dxa"/>
            <w:vMerge/>
          </w:tcPr>
          <w:p w:rsidR="00BC44CF" w:rsidRDefault="00BC44CF"/>
        </w:tc>
        <w:tc>
          <w:tcPr>
            <w:tcW w:w="1360" w:type="dxa"/>
            <w:vMerge/>
          </w:tcPr>
          <w:p w:rsidR="00BC44CF" w:rsidRDefault="00BC44CF"/>
        </w:tc>
        <w:tc>
          <w:tcPr>
            <w:tcW w:w="1020" w:type="dxa"/>
            <w:vMerge/>
          </w:tcPr>
          <w:p w:rsidR="00BC44CF" w:rsidRDefault="00BC44CF"/>
        </w:tc>
      </w:tr>
      <w:tr w:rsidR="00BC44CF">
        <w:tc>
          <w:tcPr>
            <w:tcW w:w="1587" w:type="dxa"/>
          </w:tcPr>
          <w:p w:rsidR="00BC44CF" w:rsidRDefault="00BC44CF">
            <w:pPr>
              <w:pStyle w:val="ConsPlusNormal"/>
            </w:pPr>
            <w:r>
              <w:t>Взаимное смещение торцов стыкуемых рельсов в плане и по высоте P</w:t>
            </w:r>
            <w:r>
              <w:rPr>
                <w:vertAlign w:val="subscript"/>
              </w:rPr>
              <w:t>4</w:t>
            </w:r>
          </w:p>
        </w:tc>
        <w:tc>
          <w:tcPr>
            <w:tcW w:w="2551" w:type="dxa"/>
          </w:tcPr>
          <w:p w:rsidR="00BC44CF" w:rsidRDefault="002108B0">
            <w:pPr>
              <w:pStyle w:val="ConsPlusNormal"/>
              <w:jc w:val="center"/>
            </w:pPr>
            <w:r>
              <w:rPr>
                <w:position w:val="-137"/>
              </w:rPr>
              <w:pict>
                <v:shape id="_x0000_i1089" style="width:79.5pt;height:148.5pt" coordsize="" o:spt="100" adj="0,,0" path="" filled="f" stroked="f">
                  <v:stroke joinstyle="miter"/>
                  <v:imagedata r:id="rId63" o:title="base_1_373321_32832"/>
                  <v:formulas/>
                  <v:path o:connecttype="segments"/>
                </v:shape>
              </w:pict>
            </w:r>
          </w:p>
        </w:tc>
        <w:tc>
          <w:tcPr>
            <w:tcW w:w="1530" w:type="dxa"/>
          </w:tcPr>
          <w:p w:rsidR="00BC44CF" w:rsidRDefault="00BC44CF">
            <w:pPr>
              <w:pStyle w:val="ConsPlusNormal"/>
              <w:jc w:val="center"/>
            </w:pPr>
            <w:r>
              <w:t>2</w:t>
            </w:r>
          </w:p>
        </w:tc>
        <w:tc>
          <w:tcPr>
            <w:tcW w:w="793" w:type="dxa"/>
          </w:tcPr>
          <w:p w:rsidR="00BC44CF" w:rsidRDefault="00BC44CF">
            <w:pPr>
              <w:pStyle w:val="ConsPlusNormal"/>
              <w:jc w:val="center"/>
            </w:pPr>
            <w:r>
              <w:t>3</w:t>
            </w:r>
          </w:p>
        </w:tc>
        <w:tc>
          <w:tcPr>
            <w:tcW w:w="1360" w:type="dxa"/>
          </w:tcPr>
          <w:p w:rsidR="00BC44CF" w:rsidRDefault="00BC44CF">
            <w:pPr>
              <w:pStyle w:val="ConsPlusNormal"/>
              <w:jc w:val="center"/>
            </w:pPr>
            <w:r>
              <w:t>2</w:t>
            </w:r>
          </w:p>
        </w:tc>
        <w:tc>
          <w:tcPr>
            <w:tcW w:w="1360" w:type="dxa"/>
          </w:tcPr>
          <w:p w:rsidR="00BC44CF" w:rsidRDefault="00BC44CF">
            <w:pPr>
              <w:pStyle w:val="ConsPlusNormal"/>
              <w:jc w:val="center"/>
            </w:pPr>
            <w:r>
              <w:t>2</w:t>
            </w:r>
          </w:p>
        </w:tc>
        <w:tc>
          <w:tcPr>
            <w:tcW w:w="1020" w:type="dxa"/>
          </w:tcPr>
          <w:p w:rsidR="00BC44CF" w:rsidRDefault="00BC44CF">
            <w:pPr>
              <w:pStyle w:val="ConsPlusNormal"/>
              <w:jc w:val="center"/>
            </w:pPr>
            <w:r>
              <w:t>2</w:t>
            </w:r>
          </w:p>
        </w:tc>
      </w:tr>
      <w:tr w:rsidR="00BC44CF">
        <w:tc>
          <w:tcPr>
            <w:tcW w:w="1587" w:type="dxa"/>
            <w:vAlign w:val="center"/>
          </w:tcPr>
          <w:p w:rsidR="00BC44CF" w:rsidRDefault="00BC44CF">
            <w:pPr>
              <w:pStyle w:val="ConsPlusNormal"/>
            </w:pPr>
            <w:r>
              <w:t>Зазоры в стыках рельсов при температуре 0 °C и длине рельса 12,5 м P</w:t>
            </w:r>
            <w:r>
              <w:rPr>
                <w:vertAlign w:val="subscript"/>
              </w:rPr>
              <w:t>5</w:t>
            </w:r>
          </w:p>
        </w:tc>
        <w:tc>
          <w:tcPr>
            <w:tcW w:w="2551" w:type="dxa"/>
          </w:tcPr>
          <w:p w:rsidR="00BC44CF" w:rsidRDefault="002108B0">
            <w:pPr>
              <w:pStyle w:val="ConsPlusNormal"/>
              <w:jc w:val="center"/>
            </w:pPr>
            <w:r>
              <w:rPr>
                <w:position w:val="-52"/>
              </w:rPr>
              <w:pict>
                <v:shape id="_x0000_i1090" style="width:104.25pt;height:63pt" coordsize="" o:spt="100" adj="0,,0" path="" filled="f" stroked="f">
                  <v:stroke joinstyle="miter"/>
                  <v:imagedata r:id="rId64" o:title="base_1_373321_32833"/>
                  <v:formulas/>
                  <v:path o:connecttype="segments"/>
                </v:shape>
              </w:pict>
            </w:r>
          </w:p>
        </w:tc>
        <w:tc>
          <w:tcPr>
            <w:tcW w:w="6063" w:type="dxa"/>
            <w:gridSpan w:val="5"/>
          </w:tcPr>
          <w:p w:rsidR="00BC44CF" w:rsidRDefault="00BC44CF">
            <w:pPr>
              <w:pStyle w:val="ConsPlusNormal"/>
              <w:jc w:val="center"/>
            </w:pPr>
            <w:r>
              <w:t>6</w:t>
            </w:r>
          </w:p>
        </w:tc>
      </w:tr>
      <w:tr w:rsidR="00BC44CF">
        <w:tc>
          <w:tcPr>
            <w:tcW w:w="1587" w:type="dxa"/>
            <w:vAlign w:val="bottom"/>
          </w:tcPr>
          <w:p w:rsidR="00BC44CF" w:rsidRDefault="00BC44CF">
            <w:pPr>
              <w:pStyle w:val="ConsPlusNormal"/>
            </w:pPr>
            <w:r>
              <w:t>Разность высотных отметок головок рельсов на длине 10 м кранового пути (общая) P</w:t>
            </w:r>
            <w:r>
              <w:rPr>
                <w:vertAlign w:val="subscript"/>
              </w:rPr>
              <w:t>6</w:t>
            </w:r>
          </w:p>
        </w:tc>
        <w:tc>
          <w:tcPr>
            <w:tcW w:w="2551" w:type="dxa"/>
          </w:tcPr>
          <w:p w:rsidR="00BC44CF" w:rsidRDefault="002108B0">
            <w:pPr>
              <w:pStyle w:val="ConsPlusNormal"/>
              <w:jc w:val="center"/>
            </w:pPr>
            <w:r>
              <w:rPr>
                <w:position w:val="-45"/>
              </w:rPr>
              <w:pict>
                <v:shape id="_x0000_i1091" style="width:110.25pt;height:56.25pt" coordsize="" o:spt="100" adj="0,,0" path="" filled="f" stroked="f">
                  <v:stroke joinstyle="miter"/>
                  <v:imagedata r:id="rId65" o:title="base_1_373321_32834"/>
                  <v:formulas/>
                  <v:path o:connecttype="segments"/>
                </v:shape>
              </w:pict>
            </w:r>
          </w:p>
        </w:tc>
        <w:tc>
          <w:tcPr>
            <w:tcW w:w="1530" w:type="dxa"/>
          </w:tcPr>
          <w:p w:rsidR="00BC44CF" w:rsidRDefault="00BC44CF">
            <w:pPr>
              <w:pStyle w:val="ConsPlusNormal"/>
              <w:jc w:val="center"/>
            </w:pPr>
            <w:r>
              <w:t>-</w:t>
            </w:r>
          </w:p>
        </w:tc>
        <w:tc>
          <w:tcPr>
            <w:tcW w:w="793" w:type="dxa"/>
          </w:tcPr>
          <w:p w:rsidR="00BC44CF" w:rsidRDefault="00BC44CF">
            <w:pPr>
              <w:pStyle w:val="ConsPlusNormal"/>
              <w:jc w:val="center"/>
            </w:pPr>
            <w:r>
              <w:t>40</w:t>
            </w:r>
          </w:p>
        </w:tc>
        <w:tc>
          <w:tcPr>
            <w:tcW w:w="1360" w:type="dxa"/>
          </w:tcPr>
          <w:p w:rsidR="00BC44CF" w:rsidRDefault="00BC44CF">
            <w:pPr>
              <w:pStyle w:val="ConsPlusNormal"/>
              <w:jc w:val="center"/>
            </w:pPr>
            <w:r>
              <w:t>30</w:t>
            </w:r>
          </w:p>
        </w:tc>
        <w:tc>
          <w:tcPr>
            <w:tcW w:w="1360" w:type="dxa"/>
          </w:tcPr>
          <w:p w:rsidR="00BC44CF" w:rsidRDefault="00BC44CF">
            <w:pPr>
              <w:pStyle w:val="ConsPlusNormal"/>
              <w:jc w:val="center"/>
            </w:pPr>
            <w:r>
              <w:t>20</w:t>
            </w:r>
          </w:p>
        </w:tc>
        <w:tc>
          <w:tcPr>
            <w:tcW w:w="1020" w:type="dxa"/>
          </w:tcPr>
          <w:p w:rsidR="00BC44CF" w:rsidRDefault="00BC44CF">
            <w:pPr>
              <w:pStyle w:val="ConsPlusNormal"/>
              <w:jc w:val="center"/>
            </w:pPr>
            <w:r>
              <w:t>30</w:t>
            </w:r>
          </w:p>
        </w:tc>
      </w:tr>
    </w:tbl>
    <w:p w:rsidR="00BC44CF" w:rsidRDefault="00BC44CF">
      <w:pPr>
        <w:sectPr w:rsidR="00BC44CF">
          <w:pgSz w:w="16838" w:h="11905" w:orient="landscape"/>
          <w:pgMar w:top="1701" w:right="1134" w:bottom="850" w:left="1134" w:header="0" w:footer="0" w:gutter="0"/>
          <w:cols w:space="720"/>
        </w:sectPr>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6</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4" w:name="P2056"/>
      <w:bookmarkEnd w:id="74"/>
      <w:r>
        <w:t>ЗНАКОВАЯ СИГНАЛИЗАЦИЯ,</w:t>
      </w:r>
    </w:p>
    <w:p w:rsidR="00BC44CF" w:rsidRDefault="00BC44CF">
      <w:pPr>
        <w:pStyle w:val="ConsPlusTitle"/>
        <w:jc w:val="center"/>
      </w:pPr>
      <w:r>
        <w:t>ПРИМЕНЯЕМАЯ ПРИ РАБОТЕ ПОДЪЕМНИКА (ВЫШКИ)</w: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BC44CF">
        <w:tc>
          <w:tcPr>
            <w:tcW w:w="4527" w:type="dxa"/>
            <w:tcBorders>
              <w:top w:val="nil"/>
              <w:left w:val="nil"/>
              <w:bottom w:val="nil"/>
              <w:right w:val="nil"/>
            </w:tcBorders>
            <w:vAlign w:val="bottom"/>
          </w:tcPr>
          <w:p w:rsidR="00BC44CF" w:rsidRDefault="002108B0">
            <w:pPr>
              <w:pStyle w:val="ConsPlusNormal"/>
              <w:jc w:val="center"/>
            </w:pPr>
            <w:r>
              <w:rPr>
                <w:position w:val="-95"/>
              </w:rPr>
              <w:pict>
                <v:shape id="_x0000_i1092" style="width:54.75pt;height:106.5pt" coordsize="" o:spt="100" adj="0,,0" path="" filled="f" stroked="f">
                  <v:stroke joinstyle="miter"/>
                  <v:imagedata r:id="rId66" o:title="base_1_373321_32835"/>
                  <v:formulas/>
                  <v:path o:connecttype="segments"/>
                </v:shape>
              </w:pict>
            </w:r>
          </w:p>
        </w:tc>
        <w:tc>
          <w:tcPr>
            <w:tcW w:w="4528" w:type="dxa"/>
            <w:tcBorders>
              <w:top w:val="nil"/>
              <w:left w:val="nil"/>
              <w:bottom w:val="nil"/>
              <w:right w:val="nil"/>
            </w:tcBorders>
            <w:vAlign w:val="bottom"/>
          </w:tcPr>
          <w:p w:rsidR="00BC44CF" w:rsidRDefault="002108B0">
            <w:pPr>
              <w:pStyle w:val="ConsPlusNormal"/>
              <w:jc w:val="center"/>
            </w:pPr>
            <w:r>
              <w:rPr>
                <w:position w:val="-85"/>
              </w:rPr>
              <w:pict>
                <v:shape id="_x0000_i1093" style="width:123.75pt;height:96pt" coordsize="" o:spt="100" adj="0,,0" path="" filled="f" stroked="f">
                  <v:stroke joinstyle="miter"/>
                  <v:imagedata r:id="rId67" o:title="base_1_373321_32836"/>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1. Готовность подавать команду</w:t>
            </w:r>
          </w:p>
        </w:tc>
        <w:tc>
          <w:tcPr>
            <w:tcW w:w="4528" w:type="dxa"/>
            <w:tcBorders>
              <w:top w:val="nil"/>
              <w:left w:val="nil"/>
              <w:bottom w:val="nil"/>
              <w:right w:val="nil"/>
            </w:tcBorders>
          </w:tcPr>
          <w:p w:rsidR="00BC44CF" w:rsidRDefault="00BC44CF">
            <w:pPr>
              <w:pStyle w:val="ConsPlusNormal"/>
              <w:jc w:val="center"/>
            </w:pPr>
            <w:r>
              <w:t>Рисунок 2. Остановка</w:t>
            </w:r>
          </w:p>
        </w:tc>
      </w:tr>
      <w:tr w:rsidR="00BC44CF">
        <w:tc>
          <w:tcPr>
            <w:tcW w:w="4527" w:type="dxa"/>
            <w:tcBorders>
              <w:top w:val="nil"/>
              <w:left w:val="nil"/>
              <w:bottom w:val="nil"/>
              <w:right w:val="nil"/>
            </w:tcBorders>
            <w:vAlign w:val="bottom"/>
          </w:tcPr>
          <w:p w:rsidR="00BC44CF" w:rsidRDefault="002108B0">
            <w:pPr>
              <w:pStyle w:val="ConsPlusNormal"/>
              <w:jc w:val="center"/>
            </w:pPr>
            <w:r>
              <w:rPr>
                <w:position w:val="-84"/>
              </w:rPr>
              <w:pict>
                <v:shape id="_x0000_i1094" style="width:84.75pt;height:95.25pt" coordsize="" o:spt="100" adj="0,,0" path="" filled="f" stroked="f">
                  <v:stroke joinstyle="miter"/>
                  <v:imagedata r:id="rId68" o:title="base_1_373321_32837"/>
                  <v:formulas/>
                  <v:path o:connecttype="segments"/>
                </v:shape>
              </w:pict>
            </w:r>
          </w:p>
        </w:tc>
        <w:tc>
          <w:tcPr>
            <w:tcW w:w="4528" w:type="dxa"/>
            <w:tcBorders>
              <w:top w:val="nil"/>
              <w:left w:val="nil"/>
              <w:bottom w:val="nil"/>
              <w:right w:val="nil"/>
            </w:tcBorders>
            <w:vAlign w:val="bottom"/>
          </w:tcPr>
          <w:p w:rsidR="00BC44CF" w:rsidRDefault="002108B0">
            <w:pPr>
              <w:pStyle w:val="ConsPlusNormal"/>
              <w:jc w:val="center"/>
            </w:pPr>
            <w:r>
              <w:rPr>
                <w:position w:val="-99"/>
              </w:rPr>
              <w:pict>
                <v:shape id="_x0000_i1095" style="width:79.5pt;height:110.25pt" coordsize="" o:spt="100" adj="0,,0" path="" filled="f" stroked="f">
                  <v:stroke joinstyle="miter"/>
                  <v:imagedata r:id="rId69" o:title="base_1_373321_32838"/>
                  <v:formulas/>
                  <v:path o:connecttype="segments"/>
                </v:shape>
              </w:pict>
            </w:r>
          </w:p>
        </w:tc>
      </w:tr>
      <w:tr w:rsidR="00BC44CF">
        <w:tc>
          <w:tcPr>
            <w:tcW w:w="4527" w:type="dxa"/>
            <w:tcBorders>
              <w:top w:val="nil"/>
              <w:left w:val="nil"/>
              <w:bottom w:val="nil"/>
              <w:right w:val="nil"/>
            </w:tcBorders>
            <w:vAlign w:val="bottom"/>
          </w:tcPr>
          <w:p w:rsidR="00BC44CF" w:rsidRDefault="00BC44CF">
            <w:pPr>
              <w:pStyle w:val="ConsPlusNormal"/>
              <w:jc w:val="center"/>
            </w:pPr>
            <w:r>
              <w:t>Рисунок 3. Замедление</w:t>
            </w:r>
          </w:p>
        </w:tc>
        <w:tc>
          <w:tcPr>
            <w:tcW w:w="4528" w:type="dxa"/>
            <w:tcBorders>
              <w:top w:val="nil"/>
              <w:left w:val="nil"/>
              <w:bottom w:val="nil"/>
              <w:right w:val="nil"/>
            </w:tcBorders>
            <w:vAlign w:val="bottom"/>
          </w:tcPr>
          <w:p w:rsidR="00BC44CF" w:rsidRDefault="00BC44CF">
            <w:pPr>
              <w:pStyle w:val="ConsPlusNormal"/>
              <w:jc w:val="center"/>
            </w:pPr>
            <w:r>
              <w:t>Рисунок 4. Подъем</w:t>
            </w:r>
          </w:p>
        </w:tc>
      </w:tr>
      <w:tr w:rsidR="00BC44CF">
        <w:tc>
          <w:tcPr>
            <w:tcW w:w="4527" w:type="dxa"/>
            <w:tcBorders>
              <w:top w:val="nil"/>
              <w:left w:val="nil"/>
              <w:bottom w:val="nil"/>
              <w:right w:val="nil"/>
            </w:tcBorders>
            <w:vAlign w:val="bottom"/>
          </w:tcPr>
          <w:p w:rsidR="00BC44CF" w:rsidRDefault="002108B0">
            <w:pPr>
              <w:pStyle w:val="ConsPlusNormal"/>
              <w:jc w:val="center"/>
            </w:pPr>
            <w:r>
              <w:rPr>
                <w:position w:val="-102"/>
              </w:rPr>
              <w:pict>
                <v:shape id="_x0000_i1096" style="width:93.75pt;height:113.25pt" coordsize="" o:spt="100" adj="0,,0" path="" filled="f" stroked="f">
                  <v:stroke joinstyle="miter"/>
                  <v:imagedata r:id="rId70" o:title="base_1_373321_32839"/>
                  <v:formulas/>
                  <v:path o:connecttype="segments"/>
                </v:shape>
              </w:pict>
            </w:r>
          </w:p>
        </w:tc>
        <w:tc>
          <w:tcPr>
            <w:tcW w:w="4528" w:type="dxa"/>
            <w:tcBorders>
              <w:top w:val="nil"/>
              <w:left w:val="nil"/>
              <w:bottom w:val="nil"/>
              <w:right w:val="nil"/>
            </w:tcBorders>
            <w:vAlign w:val="bottom"/>
          </w:tcPr>
          <w:p w:rsidR="00BC44CF" w:rsidRDefault="002108B0">
            <w:pPr>
              <w:pStyle w:val="ConsPlusNormal"/>
              <w:jc w:val="center"/>
            </w:pPr>
            <w:r>
              <w:rPr>
                <w:position w:val="-89"/>
              </w:rPr>
              <w:pict>
                <v:shape id="_x0000_i1097" style="width:107.25pt;height:100.5pt" coordsize="" o:spt="100" adj="0,,0" path="" filled="f" stroked="f">
                  <v:stroke joinstyle="miter"/>
                  <v:imagedata r:id="rId71" o:title="base_1_373321_32840"/>
                  <v:formulas/>
                  <v:path o:connecttype="segments"/>
                </v:shape>
              </w:pict>
            </w:r>
          </w:p>
        </w:tc>
      </w:tr>
      <w:tr w:rsidR="00BC44CF">
        <w:tc>
          <w:tcPr>
            <w:tcW w:w="4527" w:type="dxa"/>
            <w:tcBorders>
              <w:top w:val="nil"/>
              <w:left w:val="nil"/>
              <w:bottom w:val="nil"/>
              <w:right w:val="nil"/>
            </w:tcBorders>
            <w:vAlign w:val="center"/>
          </w:tcPr>
          <w:p w:rsidR="00BC44CF" w:rsidRDefault="00BC44CF">
            <w:pPr>
              <w:pStyle w:val="ConsPlusNormal"/>
              <w:jc w:val="center"/>
            </w:pPr>
            <w:r>
              <w:t>Рисунок 5. Опускание</w:t>
            </w:r>
          </w:p>
        </w:tc>
        <w:tc>
          <w:tcPr>
            <w:tcW w:w="4528" w:type="dxa"/>
            <w:tcBorders>
              <w:top w:val="nil"/>
              <w:left w:val="nil"/>
              <w:bottom w:val="nil"/>
              <w:right w:val="nil"/>
            </w:tcBorders>
            <w:vAlign w:val="center"/>
          </w:tcPr>
          <w:p w:rsidR="00BC44CF" w:rsidRDefault="00BC44CF">
            <w:pPr>
              <w:pStyle w:val="ConsPlusNormal"/>
              <w:jc w:val="center"/>
            </w:pPr>
            <w:r>
              <w:t>Рисунок 6. Указание направления</w:t>
            </w:r>
          </w:p>
        </w:tc>
      </w:tr>
      <w:tr w:rsidR="00BC44CF">
        <w:tc>
          <w:tcPr>
            <w:tcW w:w="4527" w:type="dxa"/>
            <w:tcBorders>
              <w:top w:val="nil"/>
              <w:left w:val="nil"/>
              <w:bottom w:val="nil"/>
              <w:right w:val="nil"/>
            </w:tcBorders>
            <w:vAlign w:val="bottom"/>
          </w:tcPr>
          <w:p w:rsidR="00BC44CF" w:rsidRDefault="002108B0">
            <w:pPr>
              <w:pStyle w:val="ConsPlusNormal"/>
              <w:jc w:val="center"/>
            </w:pPr>
            <w:r>
              <w:rPr>
                <w:position w:val="-79"/>
              </w:rPr>
              <w:pict>
                <v:shape id="_x0000_i1098" style="width:90.75pt;height:90.75pt" coordsize="" o:spt="100" adj="0,,0" path="" filled="f" stroked="f">
                  <v:stroke joinstyle="miter"/>
                  <v:imagedata r:id="rId72" o:title="base_1_373321_32841"/>
                  <v:formulas/>
                  <v:path o:connecttype="segments"/>
                </v:shape>
              </w:pict>
            </w:r>
          </w:p>
        </w:tc>
        <w:tc>
          <w:tcPr>
            <w:tcW w:w="4528" w:type="dxa"/>
            <w:tcBorders>
              <w:top w:val="nil"/>
              <w:left w:val="nil"/>
              <w:bottom w:val="nil"/>
              <w:right w:val="nil"/>
            </w:tcBorders>
            <w:vAlign w:val="bottom"/>
          </w:tcPr>
          <w:p w:rsidR="00BC44CF" w:rsidRDefault="002108B0">
            <w:pPr>
              <w:pStyle w:val="ConsPlusNormal"/>
              <w:jc w:val="center"/>
            </w:pPr>
            <w:r>
              <w:rPr>
                <w:position w:val="-80"/>
              </w:rPr>
              <w:pict>
                <v:shape id="_x0000_i1099" style="width:91.5pt;height:91.5pt" coordsize="" o:spt="100" adj="0,,0" path="" filled="f" stroked="f">
                  <v:stroke joinstyle="miter"/>
                  <v:imagedata r:id="rId73" o:title="base_1_373321_32842"/>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7. Поднять колено (стрелу)</w:t>
            </w:r>
          </w:p>
        </w:tc>
        <w:tc>
          <w:tcPr>
            <w:tcW w:w="4528" w:type="dxa"/>
            <w:tcBorders>
              <w:top w:val="nil"/>
              <w:left w:val="nil"/>
              <w:bottom w:val="nil"/>
              <w:right w:val="nil"/>
            </w:tcBorders>
          </w:tcPr>
          <w:p w:rsidR="00BC44CF" w:rsidRDefault="00BC44CF">
            <w:pPr>
              <w:pStyle w:val="ConsPlusNormal"/>
              <w:jc w:val="center"/>
            </w:pPr>
            <w:r>
              <w:t>Рисунок 8. Опустить колено (стрелу)</w:t>
            </w:r>
          </w:p>
        </w:tc>
      </w:tr>
      <w:tr w:rsidR="00BC44CF">
        <w:tc>
          <w:tcPr>
            <w:tcW w:w="4527" w:type="dxa"/>
            <w:tcBorders>
              <w:top w:val="nil"/>
              <w:left w:val="nil"/>
              <w:bottom w:val="nil"/>
              <w:right w:val="nil"/>
            </w:tcBorders>
            <w:vAlign w:val="bottom"/>
          </w:tcPr>
          <w:p w:rsidR="00BC44CF" w:rsidRDefault="002108B0">
            <w:pPr>
              <w:pStyle w:val="ConsPlusNormal"/>
              <w:jc w:val="center"/>
            </w:pPr>
            <w:r>
              <w:rPr>
                <w:position w:val="-85"/>
              </w:rPr>
              <w:pict>
                <v:shape id="_x0000_i1100" style="width:124.5pt;height:96.75pt" coordsize="" o:spt="100" adj="0,,0" path="" filled="f" stroked="f">
                  <v:stroke joinstyle="miter"/>
                  <v:imagedata r:id="rId74" o:title="base_1_373321_32843"/>
                  <v:formulas/>
                  <v:path o:connecttype="segments"/>
                </v:shape>
              </w:pict>
            </w:r>
          </w:p>
        </w:tc>
        <w:tc>
          <w:tcPr>
            <w:tcW w:w="4528" w:type="dxa"/>
            <w:tcBorders>
              <w:top w:val="nil"/>
              <w:left w:val="nil"/>
              <w:bottom w:val="nil"/>
              <w:right w:val="nil"/>
            </w:tcBorders>
            <w:vAlign w:val="bottom"/>
          </w:tcPr>
          <w:p w:rsidR="00BC44CF" w:rsidRDefault="002108B0">
            <w:pPr>
              <w:pStyle w:val="ConsPlusNormal"/>
              <w:jc w:val="center"/>
            </w:pPr>
            <w:r>
              <w:rPr>
                <w:position w:val="-86"/>
              </w:rPr>
              <w:pict>
                <v:shape id="_x0000_i1101" style="width:132pt;height:97.5pt" coordsize="" o:spt="100" adj="0,,0" path="" filled="f" stroked="f">
                  <v:stroke joinstyle="miter"/>
                  <v:imagedata r:id="rId75" o:title="base_1_373321_32844"/>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9. Выдвинуть стрелу</w:t>
            </w:r>
          </w:p>
        </w:tc>
        <w:tc>
          <w:tcPr>
            <w:tcW w:w="4528" w:type="dxa"/>
            <w:tcBorders>
              <w:top w:val="nil"/>
              <w:left w:val="nil"/>
              <w:bottom w:val="nil"/>
              <w:right w:val="nil"/>
            </w:tcBorders>
          </w:tcPr>
          <w:p w:rsidR="00BC44CF" w:rsidRDefault="00BC44CF">
            <w:pPr>
              <w:pStyle w:val="ConsPlusNormal"/>
              <w:jc w:val="center"/>
            </w:pPr>
            <w:r>
              <w:t>Рисунок 10. Втянуть стрелу</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7</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5" w:name="P2095"/>
      <w:bookmarkEnd w:id="75"/>
      <w:r>
        <w:t>ЗНАКОВАЯ СИГНАЛИЗАЦИЯ</w:t>
      </w:r>
    </w:p>
    <w:p w:rsidR="00BC44CF" w:rsidRDefault="00BC44CF">
      <w:pPr>
        <w:pStyle w:val="ConsPlusTitle"/>
        <w:jc w:val="center"/>
      </w:pPr>
      <w:r>
        <w:t>ПРИ ПЕРЕМЕЩЕНИИ ГРУЗОВ С ПРИМЕНЕНИЕМ ПС</w:t>
      </w:r>
    </w:p>
    <w:p w:rsidR="00BC44CF" w:rsidRDefault="00BC44CF">
      <w:pPr>
        <w:pStyle w:val="ConsPlusTitle"/>
        <w:jc w:val="center"/>
      </w:pPr>
      <w:r>
        <w:t>(КРОМЕ ПОДЪЕМНИКОВ (ВЫШЕК))</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211"/>
        <w:gridCol w:w="3278"/>
      </w:tblGrid>
      <w:tr w:rsidR="00BC44CF">
        <w:tc>
          <w:tcPr>
            <w:tcW w:w="3572" w:type="dxa"/>
          </w:tcPr>
          <w:p w:rsidR="00BC44CF" w:rsidRDefault="00BC44CF">
            <w:pPr>
              <w:pStyle w:val="ConsPlusNormal"/>
              <w:jc w:val="center"/>
            </w:pPr>
            <w:r>
              <w:t>Операция</w:t>
            </w:r>
          </w:p>
        </w:tc>
        <w:tc>
          <w:tcPr>
            <w:tcW w:w="2211" w:type="dxa"/>
          </w:tcPr>
          <w:p w:rsidR="00BC44CF" w:rsidRDefault="00BC44CF">
            <w:pPr>
              <w:pStyle w:val="ConsPlusNormal"/>
              <w:jc w:val="center"/>
            </w:pPr>
            <w:r>
              <w:t>Рисунок</w:t>
            </w:r>
          </w:p>
        </w:tc>
        <w:tc>
          <w:tcPr>
            <w:tcW w:w="3278" w:type="dxa"/>
          </w:tcPr>
          <w:p w:rsidR="00BC44CF" w:rsidRDefault="00BC44CF">
            <w:pPr>
              <w:pStyle w:val="ConsPlusNormal"/>
              <w:jc w:val="center"/>
            </w:pPr>
            <w:r>
              <w:t>Сигнал</w:t>
            </w:r>
          </w:p>
        </w:tc>
      </w:tr>
      <w:tr w:rsidR="00BC44CF">
        <w:tc>
          <w:tcPr>
            <w:tcW w:w="3572" w:type="dxa"/>
          </w:tcPr>
          <w:p w:rsidR="00BC44CF" w:rsidRDefault="00BC44CF">
            <w:pPr>
              <w:pStyle w:val="ConsPlusNormal"/>
            </w:pPr>
            <w:r>
              <w:t>Поднять груз или грузозахватный орган (грузозахватное приспособление)</w:t>
            </w:r>
          </w:p>
        </w:tc>
        <w:tc>
          <w:tcPr>
            <w:tcW w:w="2211" w:type="dxa"/>
          </w:tcPr>
          <w:p w:rsidR="00BC44CF" w:rsidRDefault="002108B0">
            <w:pPr>
              <w:pStyle w:val="ConsPlusNormal"/>
              <w:jc w:val="center"/>
            </w:pPr>
            <w:r>
              <w:rPr>
                <w:position w:val="-52"/>
              </w:rPr>
              <w:pict>
                <v:shape id="_x0000_i1102" style="width:64.5pt;height:63.75pt" coordsize="" o:spt="100" adj="0,,0" path="" filled="f" stroked="f">
                  <v:stroke joinstyle="miter"/>
                  <v:imagedata r:id="rId76" o:title="base_1_373321_32845"/>
                  <v:formulas/>
                  <v:path o:connecttype="segments"/>
                </v:shape>
              </w:pict>
            </w:r>
          </w:p>
        </w:tc>
        <w:tc>
          <w:tcPr>
            <w:tcW w:w="3278" w:type="dxa"/>
          </w:tcPr>
          <w:p w:rsidR="00BC44CF" w:rsidRDefault="00BC44CF">
            <w:pPr>
              <w:pStyle w:val="ConsPlusNormal"/>
            </w:pPr>
            <w:r>
              <w:t>Прерывистое движение рукой вверх на уровне пояса, ладонь обращена вверх, рука согнута в локте</w:t>
            </w:r>
          </w:p>
        </w:tc>
      </w:tr>
      <w:tr w:rsidR="00BC44CF">
        <w:tc>
          <w:tcPr>
            <w:tcW w:w="3572" w:type="dxa"/>
          </w:tcPr>
          <w:p w:rsidR="00BC44CF" w:rsidRDefault="00BC44CF">
            <w:pPr>
              <w:pStyle w:val="ConsPlusNormal"/>
            </w:pPr>
            <w:r>
              <w:t>Опустить груз или грузозахватный орган (грузозахватное приспособление)</w:t>
            </w:r>
          </w:p>
        </w:tc>
        <w:tc>
          <w:tcPr>
            <w:tcW w:w="2211" w:type="dxa"/>
          </w:tcPr>
          <w:p w:rsidR="00BC44CF" w:rsidRDefault="002108B0">
            <w:pPr>
              <w:pStyle w:val="ConsPlusNormal"/>
              <w:jc w:val="center"/>
            </w:pPr>
            <w:r>
              <w:rPr>
                <w:position w:val="-48"/>
              </w:rPr>
              <w:pict>
                <v:shape id="_x0000_i1103" style="width:62.25pt;height:59.25pt" coordsize="" o:spt="100" adj="0,,0" path="" filled="f" stroked="f">
                  <v:stroke joinstyle="miter"/>
                  <v:imagedata r:id="rId77" o:title="base_1_373321_32846"/>
                  <v:formulas/>
                  <v:path o:connecttype="segments"/>
                </v:shape>
              </w:pict>
            </w:r>
          </w:p>
        </w:tc>
        <w:tc>
          <w:tcPr>
            <w:tcW w:w="3278" w:type="dxa"/>
          </w:tcPr>
          <w:p w:rsidR="00BC44CF" w:rsidRDefault="00BC44CF">
            <w:pPr>
              <w:pStyle w:val="ConsPlusNormal"/>
            </w:pPr>
            <w:r>
              <w:t>Прерывистое движение рукой вниз перед грудью, ладонь обращена вниз, рука согнута в локте</w:t>
            </w:r>
          </w:p>
        </w:tc>
      </w:tr>
      <w:tr w:rsidR="00BC44CF">
        <w:tc>
          <w:tcPr>
            <w:tcW w:w="3572" w:type="dxa"/>
          </w:tcPr>
          <w:p w:rsidR="00BC44CF" w:rsidRDefault="00BC44CF">
            <w:pPr>
              <w:pStyle w:val="ConsPlusNormal"/>
            </w:pPr>
            <w:r>
              <w:t>Передвинуть ПС</w:t>
            </w:r>
          </w:p>
        </w:tc>
        <w:tc>
          <w:tcPr>
            <w:tcW w:w="2211" w:type="dxa"/>
          </w:tcPr>
          <w:p w:rsidR="00BC44CF" w:rsidRDefault="002108B0">
            <w:pPr>
              <w:pStyle w:val="ConsPlusNormal"/>
              <w:jc w:val="center"/>
            </w:pPr>
            <w:r>
              <w:rPr>
                <w:position w:val="-55"/>
              </w:rPr>
              <w:pict>
                <v:shape id="_x0000_i1104" style="width:1in;height:66pt" coordsize="" o:spt="100" adj="0,,0" path="" filled="f" stroked="f">
                  <v:stroke joinstyle="miter"/>
                  <v:imagedata r:id="rId78" o:title="base_1_373321_32847"/>
                  <v:formulas/>
                  <v:path o:connecttype="segments"/>
                </v:shape>
              </w:pict>
            </w:r>
          </w:p>
        </w:tc>
        <w:tc>
          <w:tcPr>
            <w:tcW w:w="3278" w:type="dxa"/>
          </w:tcPr>
          <w:p w:rsidR="00BC44CF" w:rsidRDefault="00BC44CF">
            <w:pPr>
              <w:pStyle w:val="ConsPlusNormal"/>
            </w:pPr>
            <w:r>
              <w:t>Движение вытянутой рукой, ладонь обращена в сторону требуемого движения</w:t>
            </w:r>
          </w:p>
        </w:tc>
      </w:tr>
      <w:tr w:rsidR="00BC44CF">
        <w:tc>
          <w:tcPr>
            <w:tcW w:w="3572" w:type="dxa"/>
          </w:tcPr>
          <w:p w:rsidR="00BC44CF" w:rsidRDefault="00BC44CF">
            <w:pPr>
              <w:pStyle w:val="ConsPlusNormal"/>
            </w:pPr>
            <w:r>
              <w:t>Передвинуть грузовую тележку ПС</w:t>
            </w:r>
          </w:p>
        </w:tc>
        <w:tc>
          <w:tcPr>
            <w:tcW w:w="2211" w:type="dxa"/>
          </w:tcPr>
          <w:p w:rsidR="00BC44CF" w:rsidRDefault="002108B0">
            <w:pPr>
              <w:pStyle w:val="ConsPlusNormal"/>
              <w:jc w:val="center"/>
            </w:pPr>
            <w:r>
              <w:rPr>
                <w:position w:val="-60"/>
              </w:rPr>
              <w:pict>
                <v:shape id="_x0000_i1105" style="width:75.75pt;height:71.25pt" coordsize="" o:spt="100" adj="0,,0" path="" filled="f" stroked="f">
                  <v:stroke joinstyle="miter"/>
                  <v:imagedata r:id="rId79" o:title="base_1_373321_32848"/>
                  <v:formulas/>
                  <v:path o:connecttype="segments"/>
                </v:shape>
              </w:pict>
            </w:r>
          </w:p>
        </w:tc>
        <w:tc>
          <w:tcPr>
            <w:tcW w:w="3278" w:type="dxa"/>
          </w:tcPr>
          <w:p w:rsidR="00BC44CF" w:rsidRDefault="00BC44CF">
            <w:pPr>
              <w:pStyle w:val="ConsPlusNormal"/>
            </w:pPr>
            <w:r>
              <w:t>Движение рукой, согнутой в локте, ладонь обращена в сторону требуемого движения тележки</w:t>
            </w:r>
          </w:p>
        </w:tc>
      </w:tr>
      <w:tr w:rsidR="00BC44CF">
        <w:tc>
          <w:tcPr>
            <w:tcW w:w="3572" w:type="dxa"/>
          </w:tcPr>
          <w:p w:rsidR="00BC44CF" w:rsidRDefault="00BC44CF">
            <w:pPr>
              <w:pStyle w:val="ConsPlusNormal"/>
            </w:pPr>
            <w:r>
              <w:t>Повернуть стрелу ПС</w:t>
            </w:r>
          </w:p>
        </w:tc>
        <w:tc>
          <w:tcPr>
            <w:tcW w:w="2211" w:type="dxa"/>
          </w:tcPr>
          <w:p w:rsidR="00BC44CF" w:rsidRDefault="002108B0">
            <w:pPr>
              <w:pStyle w:val="ConsPlusNormal"/>
              <w:jc w:val="center"/>
            </w:pPr>
            <w:r>
              <w:rPr>
                <w:position w:val="-55"/>
              </w:rPr>
              <w:pict>
                <v:shape id="_x0000_i1106" style="width:73.5pt;height:66pt" coordsize="" o:spt="100" adj="0,,0" path="" filled="f" stroked="f">
                  <v:stroke joinstyle="miter"/>
                  <v:imagedata r:id="rId80" o:title="base_1_373321_32849"/>
                  <v:formulas/>
                  <v:path o:connecttype="segments"/>
                </v:shape>
              </w:pict>
            </w:r>
          </w:p>
        </w:tc>
        <w:tc>
          <w:tcPr>
            <w:tcW w:w="3278" w:type="dxa"/>
          </w:tcPr>
          <w:p w:rsidR="00BC44CF" w:rsidRDefault="00BC44CF">
            <w:pPr>
              <w:pStyle w:val="ConsPlusNormal"/>
            </w:pPr>
            <w:r>
              <w:t>Движение рукой, согнутой в локте, ладонь обращена в сторону требуемого движения стрелы</w:t>
            </w:r>
          </w:p>
        </w:tc>
      </w:tr>
      <w:tr w:rsidR="00BC44CF">
        <w:tc>
          <w:tcPr>
            <w:tcW w:w="3572" w:type="dxa"/>
          </w:tcPr>
          <w:p w:rsidR="00BC44CF" w:rsidRDefault="00BC44CF">
            <w:pPr>
              <w:pStyle w:val="ConsPlusNormal"/>
            </w:pPr>
            <w:r>
              <w:t>Поднять стрелу ПС</w:t>
            </w:r>
          </w:p>
        </w:tc>
        <w:tc>
          <w:tcPr>
            <w:tcW w:w="2211" w:type="dxa"/>
          </w:tcPr>
          <w:p w:rsidR="00BC44CF" w:rsidRDefault="002108B0">
            <w:pPr>
              <w:pStyle w:val="ConsPlusNormal"/>
              <w:jc w:val="center"/>
            </w:pPr>
            <w:r>
              <w:rPr>
                <w:position w:val="-50"/>
              </w:rPr>
              <w:pict>
                <v:shape id="_x0000_i1107" style="width:69.75pt;height:61.5pt" coordsize="" o:spt="100" adj="0,,0" path="" filled="f" stroked="f">
                  <v:stroke joinstyle="miter"/>
                  <v:imagedata r:id="rId81" o:title="base_1_373321_32850"/>
                  <v:formulas/>
                  <v:path o:connecttype="segments"/>
                </v:shape>
              </w:pict>
            </w:r>
          </w:p>
        </w:tc>
        <w:tc>
          <w:tcPr>
            <w:tcW w:w="3278" w:type="dxa"/>
          </w:tcPr>
          <w:p w:rsidR="00BC44CF" w:rsidRDefault="00BC44CF">
            <w:pPr>
              <w:pStyle w:val="ConsPlusNormal"/>
            </w:pPr>
            <w:r>
              <w:t>Движение вверх вытянутой рукой, предварительно опущенной до вертикального положения, ладонь раскрыта</w:t>
            </w:r>
          </w:p>
        </w:tc>
      </w:tr>
      <w:tr w:rsidR="00BC44CF">
        <w:tc>
          <w:tcPr>
            <w:tcW w:w="3572" w:type="dxa"/>
          </w:tcPr>
          <w:p w:rsidR="00BC44CF" w:rsidRDefault="00BC44CF">
            <w:pPr>
              <w:pStyle w:val="ConsPlusNormal"/>
            </w:pPr>
            <w:r>
              <w:t>Опустить стрелу ПС</w:t>
            </w:r>
          </w:p>
        </w:tc>
        <w:tc>
          <w:tcPr>
            <w:tcW w:w="2211" w:type="dxa"/>
          </w:tcPr>
          <w:p w:rsidR="00BC44CF" w:rsidRDefault="002108B0">
            <w:pPr>
              <w:pStyle w:val="ConsPlusNormal"/>
              <w:jc w:val="center"/>
            </w:pPr>
            <w:r>
              <w:rPr>
                <w:position w:val="-62"/>
              </w:rPr>
              <w:pict>
                <v:shape id="_x0000_i1108" style="width:75.75pt;height:73.5pt" coordsize="" o:spt="100" adj="0,,0" path="" filled="f" stroked="f">
                  <v:stroke joinstyle="miter"/>
                  <v:imagedata r:id="rId82" o:title="base_1_373321_32851"/>
                  <v:formulas/>
                  <v:path o:connecttype="segments"/>
                </v:shape>
              </w:pict>
            </w:r>
          </w:p>
        </w:tc>
        <w:tc>
          <w:tcPr>
            <w:tcW w:w="3278" w:type="dxa"/>
          </w:tcPr>
          <w:p w:rsidR="00BC44CF" w:rsidRDefault="00BC44CF">
            <w:pPr>
              <w:pStyle w:val="ConsPlusNormal"/>
            </w:pPr>
            <w:r>
              <w:t>Движение вниз вытянутой рукой, предварительно поднятой до вертикального положения, ладонь раскрыта</w:t>
            </w:r>
          </w:p>
        </w:tc>
      </w:tr>
      <w:tr w:rsidR="00BC44CF">
        <w:tc>
          <w:tcPr>
            <w:tcW w:w="3572" w:type="dxa"/>
          </w:tcPr>
          <w:p w:rsidR="00BC44CF" w:rsidRDefault="00BC44CF">
            <w:pPr>
              <w:pStyle w:val="ConsPlusNormal"/>
            </w:pPr>
            <w:r>
              <w:t>Стоп (прекратить подъем или передвижение)</w:t>
            </w:r>
          </w:p>
        </w:tc>
        <w:tc>
          <w:tcPr>
            <w:tcW w:w="2211" w:type="dxa"/>
          </w:tcPr>
          <w:p w:rsidR="00BC44CF" w:rsidRDefault="002108B0">
            <w:pPr>
              <w:pStyle w:val="ConsPlusNormal"/>
              <w:jc w:val="center"/>
            </w:pPr>
            <w:r>
              <w:rPr>
                <w:position w:val="-61"/>
              </w:rPr>
              <w:pict>
                <v:shape id="_x0000_i1109" style="width:71.25pt;height:1in" coordsize="" o:spt="100" adj="0,,0" path="" filled="f" stroked="f">
                  <v:stroke joinstyle="miter"/>
                  <v:imagedata r:id="rId83" o:title="base_1_373321_32852"/>
                  <v:formulas/>
                  <v:path o:connecttype="segments"/>
                </v:shape>
              </w:pict>
            </w:r>
          </w:p>
        </w:tc>
        <w:tc>
          <w:tcPr>
            <w:tcW w:w="3278" w:type="dxa"/>
          </w:tcPr>
          <w:p w:rsidR="00BC44CF" w:rsidRDefault="00BC44CF">
            <w:pPr>
              <w:pStyle w:val="ConsPlusNormal"/>
            </w:pPr>
            <w:r>
              <w:t>Резкое движение рукой вправо и влево на уровне пояса, ладонь обращена вниз</w:t>
            </w:r>
          </w:p>
        </w:tc>
      </w:tr>
      <w:tr w:rsidR="00BC44CF">
        <w:tc>
          <w:tcPr>
            <w:tcW w:w="3572" w:type="dxa"/>
          </w:tcPr>
          <w:p w:rsidR="00BC44CF" w:rsidRDefault="00BC44CF">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Pr>
          <w:p w:rsidR="00BC44CF" w:rsidRDefault="002108B0">
            <w:pPr>
              <w:pStyle w:val="ConsPlusNormal"/>
              <w:jc w:val="center"/>
            </w:pPr>
            <w:r>
              <w:rPr>
                <w:position w:val="-60"/>
              </w:rPr>
              <w:pict>
                <v:shape id="_x0000_i1110" style="width:73.5pt;height:1in" coordsize="" o:spt="100" adj="0,,0" path="" filled="f" stroked="f">
                  <v:stroke joinstyle="miter"/>
                  <v:imagedata r:id="rId84" o:title="base_1_373321_32853"/>
                  <v:formulas/>
                  <v:path o:connecttype="segments"/>
                </v:shape>
              </w:pict>
            </w:r>
          </w:p>
        </w:tc>
        <w:tc>
          <w:tcPr>
            <w:tcW w:w="3278" w:type="dxa"/>
          </w:tcPr>
          <w:p w:rsidR="00BC44CF" w:rsidRDefault="00BC44CF">
            <w:pPr>
              <w:pStyle w:val="ConsPlusNormal"/>
            </w:pPr>
            <w:r>
              <w:t>Кисти рук обращены ладонями одна к другой на небольшом расстоянии, руки при этом подняты вверх</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8</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6" w:name="P2145"/>
      <w:bookmarkEnd w:id="76"/>
      <w:r>
        <w:t>ОСОБЕННОСТИ</w:t>
      </w:r>
    </w:p>
    <w:p w:rsidR="00BC44CF" w:rsidRDefault="00BC44CF">
      <w:pPr>
        <w:pStyle w:val="ConsPlusTitle"/>
        <w:jc w:val="center"/>
      </w:pPr>
      <w:r>
        <w:t>ОЦЕНКИ ТЕХНИЧЕСКОГО СОСТОЯНИЯ ЗДАНИЙ, СООРУЖЕНИЙ</w:t>
      </w:r>
    </w:p>
    <w:p w:rsidR="00BC44CF" w:rsidRDefault="00BC44CF">
      <w:pPr>
        <w:pStyle w:val="ConsPlusTitle"/>
        <w:jc w:val="center"/>
      </w:pPr>
      <w:r>
        <w:t>И ИХ ПОДКРАНОВЫХ КОНСТРУКЦИЙ С ОПАСНЫМИ ПОВРЕЖДЕНИЯМИ</w:t>
      </w:r>
    </w:p>
    <w:p w:rsidR="00BC44CF" w:rsidRDefault="00BC44CF">
      <w:pPr>
        <w:pStyle w:val="ConsPlusTitle"/>
        <w:jc w:val="center"/>
      </w:pPr>
      <w:r>
        <w:t>И ИСТЕКШИМ СРОКОМ СЛУЖБЫ</w:t>
      </w:r>
    </w:p>
    <w:p w:rsidR="00BC44CF" w:rsidRDefault="00BC44CF">
      <w:pPr>
        <w:pStyle w:val="ConsPlusNormal"/>
        <w:jc w:val="both"/>
      </w:pPr>
    </w:p>
    <w:p w:rsidR="00BC44CF" w:rsidRDefault="00BC44CF">
      <w:pPr>
        <w:pStyle w:val="ConsPlusNormal"/>
        <w:ind w:firstLine="540"/>
        <w:jc w:val="both"/>
      </w:pPr>
      <w: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BC44CF" w:rsidRDefault="00BC44CF">
      <w:pPr>
        <w:pStyle w:val="ConsPlusNormal"/>
        <w:spacing w:before="220"/>
        <w:ind w:firstLine="540"/>
        <w:jc w:val="both"/>
      </w:pPr>
      <w: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BC44CF" w:rsidRDefault="00BC44CF">
      <w:pPr>
        <w:pStyle w:val="ConsPlusNormal"/>
        <w:spacing w:before="220"/>
        <w:ind w:firstLine="540"/>
        <w:jc w:val="both"/>
      </w:pPr>
      <w:r>
        <w:t>трещин балок и колонн более значений (критериев), установленных в эксплуатационной документации;</w:t>
      </w:r>
    </w:p>
    <w:p w:rsidR="00BC44CF" w:rsidRDefault="00BC44CF">
      <w:pPr>
        <w:pStyle w:val="ConsPlusNormal"/>
        <w:spacing w:before="220"/>
        <w:ind w:firstLine="540"/>
        <w:jc w:val="both"/>
      </w:pPr>
      <w:r>
        <w:t>отслоения защитного слоя арматуры (например, от размораживания бетона, коррозии бетона или арматуры);</w:t>
      </w:r>
    </w:p>
    <w:p w:rsidR="00BC44CF" w:rsidRDefault="00BC44CF">
      <w:pPr>
        <w:pStyle w:val="ConsPlusNormal"/>
        <w:spacing w:before="220"/>
        <w:ind w:firstLine="540"/>
        <w:jc w:val="both"/>
      </w:pPr>
      <w:r>
        <w:t>местного повреждения защитного слоя от ударов транспортных средств с оголением арматуры по площади более 30 см</w:t>
      </w:r>
      <w:r>
        <w:rPr>
          <w:vertAlign w:val="superscript"/>
        </w:rPr>
        <w:t>2</w:t>
      </w:r>
      <w:r>
        <w:t xml:space="preserve"> и глубиной более 15 мм;</w:t>
      </w:r>
    </w:p>
    <w:p w:rsidR="00BC44CF" w:rsidRDefault="00BC44CF">
      <w:pPr>
        <w:pStyle w:val="ConsPlusNormal"/>
        <w:spacing w:before="220"/>
        <w:ind w:firstLine="540"/>
        <w:jc w:val="both"/>
      </w:pPr>
      <w:r>
        <w:t xml:space="preserve">смещений или отклонений осей конструкций, превышающих указанные в </w:t>
      </w:r>
      <w:hyperlink w:anchor="P2158" w:history="1">
        <w:r>
          <w:rPr>
            <w:color w:val="0000FF"/>
          </w:rPr>
          <w:t>таблице 1</w:t>
        </w:r>
      </w:hyperlink>
      <w:r>
        <w:t>.</w:t>
      </w:r>
    </w:p>
    <w:p w:rsidR="00BC44CF" w:rsidRDefault="00BC44CF">
      <w:pPr>
        <w:pStyle w:val="ConsPlusNormal"/>
        <w:spacing w:before="220"/>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BC44CF" w:rsidRDefault="00BC44CF">
      <w:pPr>
        <w:pStyle w:val="ConsPlusNormal"/>
        <w:jc w:val="both"/>
      </w:pPr>
    </w:p>
    <w:p w:rsidR="00BC44CF" w:rsidRDefault="00BC44CF">
      <w:pPr>
        <w:pStyle w:val="ConsPlusTitle"/>
        <w:jc w:val="center"/>
        <w:outlineLvl w:val="2"/>
      </w:pPr>
      <w:bookmarkStart w:id="77" w:name="P2158"/>
      <w:bookmarkEnd w:id="77"/>
      <w:r>
        <w:t>Предельные отклонения или повреждения</w:t>
      </w:r>
    </w:p>
    <w:p w:rsidR="00BC44CF" w:rsidRDefault="00BC44CF">
      <w:pPr>
        <w:pStyle w:val="ConsPlusTitle"/>
        <w:jc w:val="center"/>
      </w:pPr>
      <w:r>
        <w:t>подкрановых конструкций</w:t>
      </w:r>
    </w:p>
    <w:p w:rsidR="00BC44CF" w:rsidRDefault="00BC44CF">
      <w:pPr>
        <w:pStyle w:val="ConsPlusNormal"/>
        <w:jc w:val="both"/>
      </w:pPr>
    </w:p>
    <w:p w:rsidR="00BC44CF" w:rsidRDefault="00BC44CF">
      <w:pPr>
        <w:pStyle w:val="ConsPlusNormal"/>
        <w:jc w:val="right"/>
      </w:pPr>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6364"/>
        <w:gridCol w:w="1992"/>
      </w:tblGrid>
      <w:tr w:rsidR="00BC44CF">
        <w:tc>
          <w:tcPr>
            <w:tcW w:w="686" w:type="dxa"/>
          </w:tcPr>
          <w:p w:rsidR="00BC44CF" w:rsidRDefault="00BC44CF">
            <w:pPr>
              <w:pStyle w:val="ConsPlusNormal"/>
              <w:jc w:val="center"/>
            </w:pPr>
            <w:r>
              <w:t>N п/п</w:t>
            </w:r>
          </w:p>
        </w:tc>
        <w:tc>
          <w:tcPr>
            <w:tcW w:w="6364" w:type="dxa"/>
          </w:tcPr>
          <w:p w:rsidR="00BC44CF" w:rsidRDefault="00BC44CF">
            <w:pPr>
              <w:pStyle w:val="ConsPlusNormal"/>
              <w:jc w:val="center"/>
            </w:pPr>
            <w:r>
              <w:t>Параметры</w:t>
            </w:r>
          </w:p>
        </w:tc>
        <w:tc>
          <w:tcPr>
            <w:tcW w:w="1992" w:type="dxa"/>
          </w:tcPr>
          <w:p w:rsidR="00BC44CF" w:rsidRDefault="00BC44CF">
            <w:pPr>
              <w:pStyle w:val="ConsPlusNormal"/>
              <w:jc w:val="center"/>
            </w:pPr>
            <w:r>
              <w:t>Предельные отклонения в эксплуатации, мм</w:t>
            </w:r>
          </w:p>
        </w:tc>
      </w:tr>
      <w:tr w:rsidR="00BC44CF">
        <w:tc>
          <w:tcPr>
            <w:tcW w:w="686" w:type="dxa"/>
            <w:vAlign w:val="center"/>
          </w:tcPr>
          <w:p w:rsidR="00BC44CF" w:rsidRDefault="00BC44CF">
            <w:pPr>
              <w:pStyle w:val="ConsPlusNormal"/>
              <w:jc w:val="center"/>
            </w:pPr>
            <w:r>
              <w:t>1.</w:t>
            </w:r>
          </w:p>
        </w:tc>
        <w:tc>
          <w:tcPr>
            <w:tcW w:w="6364" w:type="dxa"/>
            <w:vAlign w:val="center"/>
          </w:tcPr>
          <w:p w:rsidR="00BC44CF" w:rsidRDefault="00BC44CF">
            <w:pPr>
              <w:pStyle w:val="ConsPlusNormal"/>
            </w:pPr>
            <w:r>
              <w:t>Смещение опорного ребра балки с оси колонны</w:t>
            </w:r>
          </w:p>
        </w:tc>
        <w:tc>
          <w:tcPr>
            <w:tcW w:w="1992" w:type="dxa"/>
            <w:vAlign w:val="bottom"/>
          </w:tcPr>
          <w:p w:rsidR="00BC44CF" w:rsidRDefault="00BC44CF">
            <w:pPr>
              <w:pStyle w:val="ConsPlusNormal"/>
            </w:pPr>
            <w:r>
              <w:t>20</w:t>
            </w:r>
          </w:p>
        </w:tc>
      </w:tr>
      <w:tr w:rsidR="00BC44CF">
        <w:tc>
          <w:tcPr>
            <w:tcW w:w="686" w:type="dxa"/>
            <w:vAlign w:val="center"/>
          </w:tcPr>
          <w:p w:rsidR="00BC44CF" w:rsidRDefault="00BC44CF">
            <w:pPr>
              <w:pStyle w:val="ConsPlusNormal"/>
              <w:jc w:val="center"/>
            </w:pPr>
            <w:r>
              <w:t>2.</w:t>
            </w:r>
          </w:p>
        </w:tc>
        <w:tc>
          <w:tcPr>
            <w:tcW w:w="6364" w:type="dxa"/>
            <w:vAlign w:val="center"/>
          </w:tcPr>
          <w:p w:rsidR="00BC44CF" w:rsidRDefault="00BC44CF">
            <w:pPr>
              <w:pStyle w:val="ConsPlusNormal"/>
            </w:pPr>
            <w:r>
              <w:t>Перегиб стенки в сварном стыке (измеряют просвет между шаблоном длиной 2000 мм и вогнутой стороной стенки)</w:t>
            </w:r>
          </w:p>
        </w:tc>
        <w:tc>
          <w:tcPr>
            <w:tcW w:w="1992" w:type="dxa"/>
            <w:vAlign w:val="bottom"/>
          </w:tcPr>
          <w:p w:rsidR="00BC44CF" w:rsidRDefault="00BC44CF">
            <w:pPr>
              <w:pStyle w:val="ConsPlusNormal"/>
            </w:pPr>
            <w:r>
              <w:t>5</w:t>
            </w:r>
          </w:p>
        </w:tc>
      </w:tr>
      <w:tr w:rsidR="00BC44CF">
        <w:tc>
          <w:tcPr>
            <w:tcW w:w="686" w:type="dxa"/>
            <w:vAlign w:val="center"/>
          </w:tcPr>
          <w:p w:rsidR="00BC44CF" w:rsidRDefault="00BC44CF">
            <w:pPr>
              <w:pStyle w:val="ConsPlusNormal"/>
              <w:jc w:val="center"/>
            </w:pPr>
            <w:r>
              <w:t>3.</w:t>
            </w:r>
          </w:p>
        </w:tc>
        <w:tc>
          <w:tcPr>
            <w:tcW w:w="6364" w:type="dxa"/>
            <w:vAlign w:val="center"/>
          </w:tcPr>
          <w:p w:rsidR="00BC44CF" w:rsidRDefault="00BC44CF">
            <w:pPr>
              <w:pStyle w:val="ConsPlusNormal"/>
            </w:pPr>
            <w:r>
              <w:t>Изгиб балок в плоскости стенок (расстояние между колоннами - L)</w:t>
            </w:r>
          </w:p>
        </w:tc>
        <w:tc>
          <w:tcPr>
            <w:tcW w:w="1992" w:type="dxa"/>
            <w:vAlign w:val="bottom"/>
          </w:tcPr>
          <w:p w:rsidR="00BC44CF" w:rsidRDefault="00BC44CF">
            <w:pPr>
              <w:pStyle w:val="ConsPlusNormal"/>
            </w:pPr>
            <w:r>
              <w:t>1/600 L (прогиб)</w:t>
            </w:r>
          </w:p>
        </w:tc>
      </w:tr>
      <w:tr w:rsidR="00BC44CF">
        <w:tc>
          <w:tcPr>
            <w:tcW w:w="686" w:type="dxa"/>
            <w:vMerge w:val="restart"/>
            <w:vAlign w:val="center"/>
          </w:tcPr>
          <w:p w:rsidR="00BC44CF" w:rsidRDefault="00BC44CF">
            <w:pPr>
              <w:pStyle w:val="ConsPlusNormal"/>
              <w:jc w:val="center"/>
            </w:pPr>
            <w:r>
              <w:t>4.</w:t>
            </w:r>
          </w:p>
        </w:tc>
        <w:tc>
          <w:tcPr>
            <w:tcW w:w="6364" w:type="dxa"/>
            <w:vAlign w:val="center"/>
          </w:tcPr>
          <w:p w:rsidR="00BC44CF" w:rsidRDefault="00BC44CF">
            <w:pPr>
              <w:pStyle w:val="ConsPlusNormal"/>
            </w:pPr>
            <w:r>
              <w:t>Изгиб верхних поясов из плоскости балок при грузоподъемности ПС:</w:t>
            </w:r>
          </w:p>
          <w:p w:rsidR="00BC44CF" w:rsidRDefault="00BC44CF">
            <w:pPr>
              <w:pStyle w:val="ConsPlusNormal"/>
            </w:pPr>
            <w:r>
              <w:t>до 50 т</w:t>
            </w:r>
          </w:p>
        </w:tc>
        <w:tc>
          <w:tcPr>
            <w:tcW w:w="1992" w:type="dxa"/>
            <w:vAlign w:val="bottom"/>
          </w:tcPr>
          <w:p w:rsidR="00BC44CF" w:rsidRDefault="00BC44CF">
            <w:pPr>
              <w:pStyle w:val="ConsPlusNormal"/>
            </w:pPr>
            <w:r>
              <w:t>1/600 L</w:t>
            </w:r>
          </w:p>
        </w:tc>
      </w:tr>
      <w:tr w:rsidR="00BC44CF">
        <w:tc>
          <w:tcPr>
            <w:tcW w:w="686" w:type="dxa"/>
            <w:vMerge/>
          </w:tcPr>
          <w:p w:rsidR="00BC44CF" w:rsidRDefault="00BC44CF"/>
        </w:tc>
        <w:tc>
          <w:tcPr>
            <w:tcW w:w="6364" w:type="dxa"/>
            <w:vAlign w:val="center"/>
          </w:tcPr>
          <w:p w:rsidR="00BC44CF" w:rsidRDefault="00BC44CF">
            <w:pPr>
              <w:pStyle w:val="ConsPlusNormal"/>
            </w:pPr>
            <w:r>
              <w:t>при 50 т и более</w:t>
            </w:r>
          </w:p>
        </w:tc>
        <w:tc>
          <w:tcPr>
            <w:tcW w:w="1992" w:type="dxa"/>
            <w:vAlign w:val="bottom"/>
          </w:tcPr>
          <w:p w:rsidR="00BC44CF" w:rsidRDefault="00BC44CF">
            <w:pPr>
              <w:pStyle w:val="ConsPlusNormal"/>
            </w:pPr>
            <w:r>
              <w:t>1/700 L</w:t>
            </w:r>
          </w:p>
        </w:tc>
      </w:tr>
      <w:tr w:rsidR="00BC44CF">
        <w:tc>
          <w:tcPr>
            <w:tcW w:w="686" w:type="dxa"/>
            <w:vMerge w:val="restart"/>
            <w:vAlign w:val="center"/>
          </w:tcPr>
          <w:p w:rsidR="00BC44CF" w:rsidRDefault="00BC44CF">
            <w:pPr>
              <w:pStyle w:val="ConsPlusNormal"/>
              <w:jc w:val="center"/>
            </w:pPr>
            <w:r>
              <w:t>5.</w:t>
            </w:r>
          </w:p>
        </w:tc>
        <w:tc>
          <w:tcPr>
            <w:tcW w:w="6364" w:type="dxa"/>
            <w:vAlign w:val="center"/>
          </w:tcPr>
          <w:p w:rsidR="00BC44CF" w:rsidRDefault="00BC44CF">
            <w:pPr>
              <w:pStyle w:val="ConsPlusNormal"/>
            </w:pPr>
            <w:r>
              <w:t>Отклонение осей колонн от вертикали одноэтажных зданий и сооружений в верхнем сечении при длине колонн, м:</w:t>
            </w:r>
          </w:p>
          <w:p w:rsidR="00BC44CF" w:rsidRDefault="00BC44CF">
            <w:pPr>
              <w:pStyle w:val="ConsPlusNormal"/>
            </w:pPr>
            <w:r>
              <w:t>до 4</w:t>
            </w:r>
          </w:p>
        </w:tc>
        <w:tc>
          <w:tcPr>
            <w:tcW w:w="1992" w:type="dxa"/>
            <w:vAlign w:val="bottom"/>
          </w:tcPr>
          <w:p w:rsidR="00BC44CF" w:rsidRDefault="00BC44CF">
            <w:pPr>
              <w:pStyle w:val="ConsPlusNormal"/>
            </w:pPr>
            <w:r>
              <w:t>25</w:t>
            </w:r>
          </w:p>
        </w:tc>
      </w:tr>
      <w:tr w:rsidR="00BC44CF">
        <w:tc>
          <w:tcPr>
            <w:tcW w:w="686" w:type="dxa"/>
            <w:vMerge/>
          </w:tcPr>
          <w:p w:rsidR="00BC44CF" w:rsidRDefault="00BC44CF"/>
        </w:tc>
        <w:tc>
          <w:tcPr>
            <w:tcW w:w="6364" w:type="dxa"/>
            <w:vAlign w:val="center"/>
          </w:tcPr>
          <w:p w:rsidR="00BC44CF" w:rsidRDefault="00BC44CF">
            <w:pPr>
              <w:pStyle w:val="ConsPlusNormal"/>
            </w:pPr>
            <w:r>
              <w:t>от 4 до 8</w:t>
            </w:r>
          </w:p>
        </w:tc>
        <w:tc>
          <w:tcPr>
            <w:tcW w:w="1992" w:type="dxa"/>
            <w:vAlign w:val="bottom"/>
          </w:tcPr>
          <w:p w:rsidR="00BC44CF" w:rsidRDefault="00BC44CF">
            <w:pPr>
              <w:pStyle w:val="ConsPlusNormal"/>
            </w:pPr>
            <w:r>
              <w:t>30</w:t>
            </w:r>
          </w:p>
        </w:tc>
      </w:tr>
      <w:tr w:rsidR="00BC44CF">
        <w:tc>
          <w:tcPr>
            <w:tcW w:w="686" w:type="dxa"/>
            <w:vMerge/>
          </w:tcPr>
          <w:p w:rsidR="00BC44CF" w:rsidRDefault="00BC44CF"/>
        </w:tc>
        <w:tc>
          <w:tcPr>
            <w:tcW w:w="6364" w:type="dxa"/>
            <w:vAlign w:val="center"/>
          </w:tcPr>
          <w:p w:rsidR="00BC44CF" w:rsidRDefault="00BC44CF">
            <w:pPr>
              <w:pStyle w:val="ConsPlusNormal"/>
            </w:pPr>
            <w:r>
              <w:t>от 8 до 16</w:t>
            </w:r>
          </w:p>
        </w:tc>
        <w:tc>
          <w:tcPr>
            <w:tcW w:w="1992" w:type="dxa"/>
            <w:vAlign w:val="bottom"/>
          </w:tcPr>
          <w:p w:rsidR="00BC44CF" w:rsidRDefault="00BC44CF">
            <w:pPr>
              <w:pStyle w:val="ConsPlusNormal"/>
            </w:pPr>
            <w:r>
              <w:t>35</w:t>
            </w:r>
          </w:p>
        </w:tc>
      </w:tr>
      <w:tr w:rsidR="00BC44CF">
        <w:tc>
          <w:tcPr>
            <w:tcW w:w="686" w:type="dxa"/>
            <w:vMerge/>
          </w:tcPr>
          <w:p w:rsidR="00BC44CF" w:rsidRDefault="00BC44CF"/>
        </w:tc>
        <w:tc>
          <w:tcPr>
            <w:tcW w:w="6364" w:type="dxa"/>
            <w:vAlign w:val="center"/>
          </w:tcPr>
          <w:p w:rsidR="00BC44CF" w:rsidRDefault="00BC44CF">
            <w:pPr>
              <w:pStyle w:val="ConsPlusNormal"/>
            </w:pPr>
            <w:r>
              <w:t>от 16 до 25</w:t>
            </w:r>
          </w:p>
        </w:tc>
        <w:tc>
          <w:tcPr>
            <w:tcW w:w="1992" w:type="dxa"/>
            <w:vAlign w:val="bottom"/>
          </w:tcPr>
          <w:p w:rsidR="00BC44CF" w:rsidRDefault="00BC44CF">
            <w:pPr>
              <w:pStyle w:val="ConsPlusNormal"/>
            </w:pPr>
            <w:r>
              <w:t>50</w:t>
            </w:r>
          </w:p>
        </w:tc>
      </w:tr>
      <w:tr w:rsidR="00BC44CF">
        <w:tc>
          <w:tcPr>
            <w:tcW w:w="686" w:type="dxa"/>
            <w:vMerge w:val="restart"/>
            <w:vAlign w:val="center"/>
          </w:tcPr>
          <w:p w:rsidR="00BC44CF" w:rsidRDefault="00BC44CF">
            <w:pPr>
              <w:pStyle w:val="ConsPlusNormal"/>
              <w:jc w:val="center"/>
            </w:pPr>
            <w:r>
              <w:t>6.</w:t>
            </w:r>
          </w:p>
        </w:tc>
        <w:tc>
          <w:tcPr>
            <w:tcW w:w="6364" w:type="dxa"/>
            <w:vAlign w:val="center"/>
          </w:tcPr>
          <w:p w:rsidR="00BC44CF" w:rsidRDefault="00BC44CF">
            <w:pPr>
              <w:pStyle w:val="ConsPlusNormal"/>
            </w:pPr>
            <w:r>
              <w:t>Разность отметок верха колонн или опорных площадок одноэтажных зданий и сооружений при длине колонн, м:</w:t>
            </w:r>
          </w:p>
          <w:p w:rsidR="00BC44CF" w:rsidRDefault="00BC44CF">
            <w:pPr>
              <w:pStyle w:val="ConsPlusNormal"/>
            </w:pPr>
            <w:r>
              <w:t>до 4</w:t>
            </w:r>
          </w:p>
        </w:tc>
        <w:tc>
          <w:tcPr>
            <w:tcW w:w="1992" w:type="dxa"/>
            <w:vAlign w:val="bottom"/>
          </w:tcPr>
          <w:p w:rsidR="00BC44CF" w:rsidRDefault="00BC44CF">
            <w:pPr>
              <w:pStyle w:val="ConsPlusNormal"/>
            </w:pPr>
            <w:r>
              <w:t>20</w:t>
            </w:r>
          </w:p>
        </w:tc>
      </w:tr>
      <w:tr w:rsidR="00BC44CF">
        <w:tc>
          <w:tcPr>
            <w:tcW w:w="686" w:type="dxa"/>
            <w:vMerge/>
          </w:tcPr>
          <w:p w:rsidR="00BC44CF" w:rsidRDefault="00BC44CF"/>
        </w:tc>
        <w:tc>
          <w:tcPr>
            <w:tcW w:w="6364" w:type="dxa"/>
            <w:vAlign w:val="center"/>
          </w:tcPr>
          <w:p w:rsidR="00BC44CF" w:rsidRDefault="00BC44CF">
            <w:pPr>
              <w:pStyle w:val="ConsPlusNormal"/>
            </w:pPr>
            <w:r>
              <w:t>от 4 до 8</w:t>
            </w:r>
          </w:p>
        </w:tc>
        <w:tc>
          <w:tcPr>
            <w:tcW w:w="1992" w:type="dxa"/>
            <w:vAlign w:val="bottom"/>
          </w:tcPr>
          <w:p w:rsidR="00BC44CF" w:rsidRDefault="00BC44CF">
            <w:pPr>
              <w:pStyle w:val="ConsPlusNormal"/>
            </w:pPr>
            <w:r>
              <w:t>25</w:t>
            </w:r>
          </w:p>
        </w:tc>
      </w:tr>
      <w:tr w:rsidR="00BC44CF">
        <w:tc>
          <w:tcPr>
            <w:tcW w:w="686" w:type="dxa"/>
            <w:vMerge/>
          </w:tcPr>
          <w:p w:rsidR="00BC44CF" w:rsidRDefault="00BC44CF"/>
        </w:tc>
        <w:tc>
          <w:tcPr>
            <w:tcW w:w="6364" w:type="dxa"/>
            <w:vAlign w:val="center"/>
          </w:tcPr>
          <w:p w:rsidR="00BC44CF" w:rsidRDefault="00BC44CF">
            <w:pPr>
              <w:pStyle w:val="ConsPlusNormal"/>
            </w:pPr>
            <w:r>
              <w:t>от 8 до 16</w:t>
            </w:r>
          </w:p>
        </w:tc>
        <w:tc>
          <w:tcPr>
            <w:tcW w:w="1992" w:type="dxa"/>
            <w:vAlign w:val="bottom"/>
          </w:tcPr>
          <w:p w:rsidR="00BC44CF" w:rsidRDefault="00BC44CF">
            <w:pPr>
              <w:pStyle w:val="ConsPlusNormal"/>
            </w:pPr>
            <w:r>
              <w:t>30</w:t>
            </w:r>
          </w:p>
        </w:tc>
      </w:tr>
      <w:tr w:rsidR="00BC44CF">
        <w:tc>
          <w:tcPr>
            <w:tcW w:w="686" w:type="dxa"/>
            <w:vMerge/>
          </w:tcPr>
          <w:p w:rsidR="00BC44CF" w:rsidRDefault="00BC44CF"/>
        </w:tc>
        <w:tc>
          <w:tcPr>
            <w:tcW w:w="6364" w:type="dxa"/>
            <w:vAlign w:val="center"/>
          </w:tcPr>
          <w:p w:rsidR="00BC44CF" w:rsidRDefault="00BC44CF">
            <w:pPr>
              <w:pStyle w:val="ConsPlusNormal"/>
            </w:pPr>
            <w:r>
              <w:t>от 16 до 25</w:t>
            </w:r>
          </w:p>
        </w:tc>
        <w:tc>
          <w:tcPr>
            <w:tcW w:w="1992" w:type="dxa"/>
            <w:vAlign w:val="bottom"/>
          </w:tcPr>
          <w:p w:rsidR="00BC44CF" w:rsidRDefault="00BC44CF">
            <w:pPr>
              <w:pStyle w:val="ConsPlusNormal"/>
            </w:pPr>
            <w:r>
              <w:t>35</w:t>
            </w:r>
          </w:p>
        </w:tc>
      </w:tr>
      <w:tr w:rsidR="00BC44CF">
        <w:tc>
          <w:tcPr>
            <w:tcW w:w="686" w:type="dxa"/>
            <w:vMerge w:val="restart"/>
            <w:vAlign w:val="center"/>
          </w:tcPr>
          <w:p w:rsidR="00BC44CF" w:rsidRDefault="00BC44CF">
            <w:pPr>
              <w:pStyle w:val="ConsPlusNormal"/>
              <w:jc w:val="center"/>
            </w:pPr>
            <w:r>
              <w:t>7.</w:t>
            </w:r>
          </w:p>
        </w:tc>
        <w:tc>
          <w:tcPr>
            <w:tcW w:w="6364" w:type="dxa"/>
            <w:vAlign w:val="center"/>
          </w:tcPr>
          <w:p w:rsidR="00BC44CF" w:rsidRDefault="00BC44CF">
            <w:pPr>
              <w:pStyle w:val="ConsPlusNormal"/>
            </w:pPr>
            <w:r>
              <w:t>Разность отметок верхних полок балок в одном поперечном сечении при размере пролета - S, м:</w:t>
            </w:r>
          </w:p>
          <w:p w:rsidR="00BC44CF" w:rsidRDefault="00BC44CF">
            <w:pPr>
              <w:pStyle w:val="ConsPlusNormal"/>
            </w:pPr>
            <w:r>
              <w:t>на колоннах</w:t>
            </w:r>
          </w:p>
        </w:tc>
        <w:tc>
          <w:tcPr>
            <w:tcW w:w="1992" w:type="dxa"/>
            <w:vAlign w:val="bottom"/>
          </w:tcPr>
          <w:p w:rsidR="00BC44CF" w:rsidRDefault="00BC44CF">
            <w:pPr>
              <w:pStyle w:val="ConsPlusNormal"/>
            </w:pPr>
            <w:r>
              <w:t>0,001S</w:t>
            </w:r>
          </w:p>
        </w:tc>
      </w:tr>
      <w:tr w:rsidR="00BC44CF">
        <w:tc>
          <w:tcPr>
            <w:tcW w:w="686" w:type="dxa"/>
            <w:vMerge/>
          </w:tcPr>
          <w:p w:rsidR="00BC44CF" w:rsidRDefault="00BC44CF"/>
        </w:tc>
        <w:tc>
          <w:tcPr>
            <w:tcW w:w="6364" w:type="dxa"/>
            <w:vAlign w:val="center"/>
          </w:tcPr>
          <w:p w:rsidR="00BC44CF" w:rsidRDefault="00BC44CF">
            <w:pPr>
              <w:pStyle w:val="ConsPlusNormal"/>
            </w:pPr>
            <w:r>
              <w:t>в пролете</w:t>
            </w:r>
          </w:p>
        </w:tc>
        <w:tc>
          <w:tcPr>
            <w:tcW w:w="1992" w:type="dxa"/>
            <w:vAlign w:val="bottom"/>
          </w:tcPr>
          <w:p w:rsidR="00BC44CF" w:rsidRDefault="00BC44CF">
            <w:pPr>
              <w:pStyle w:val="ConsPlusNormal"/>
            </w:pPr>
            <w:r>
              <w:t>0,002S,</w:t>
            </w:r>
          </w:p>
          <w:p w:rsidR="00BC44CF" w:rsidRDefault="00BC44CF">
            <w:pPr>
              <w:pStyle w:val="ConsPlusNormal"/>
            </w:pPr>
            <w:r>
              <w:t>но не более 40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9</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8" w:name="P2224"/>
      <w:bookmarkEnd w:id="78"/>
      <w:r>
        <w:t>ОЦЕНКА</w:t>
      </w:r>
    </w:p>
    <w:p w:rsidR="00BC44CF" w:rsidRDefault="00BC44CF">
      <w:pPr>
        <w:pStyle w:val="ConsPlusTitle"/>
        <w:jc w:val="center"/>
      </w:pPr>
      <w:r>
        <w:t>РАБОТОСПОСОБНОСТИ ОГРАНИЧИТЕЛЯ ИЛИ УКАЗАТЕЛЯ ОПАСНОГО</w:t>
      </w:r>
    </w:p>
    <w:p w:rsidR="00BC44CF" w:rsidRDefault="00BC44CF">
      <w:pPr>
        <w:pStyle w:val="ConsPlusTitle"/>
        <w:jc w:val="center"/>
      </w:pPr>
      <w:r>
        <w:t>ПРИБЛИЖЕНИЯ К ЛИНИИ ЭЛЕКТРОПЕРЕДАЧИ</w:t>
      </w:r>
    </w:p>
    <w:p w:rsidR="00BC44CF" w:rsidRDefault="00BC44CF">
      <w:pPr>
        <w:pStyle w:val="ConsPlusNormal"/>
        <w:jc w:val="both"/>
      </w:pPr>
    </w:p>
    <w:p w:rsidR="00BC44CF" w:rsidRDefault="00BC44CF">
      <w:pPr>
        <w:pStyle w:val="ConsPlusNormal"/>
        <w:ind w:firstLine="540"/>
        <w:jc w:val="both"/>
      </w:pPr>
      <w: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 </w:t>
      </w:r>
      <w:r w:rsidR="002108B0">
        <w:rPr>
          <w:position w:val="-2"/>
        </w:rPr>
        <w:pict>
          <v:shape id="_x0000_i1111" style="width:12.75pt;height:13.5pt" coordsize="" o:spt="100" adj="0,,0" path="" filled="f" stroked="f">
            <v:stroke joinstyle="miter"/>
            <v:imagedata r:id="rId85" o:title="base_1_373321_32854"/>
            <v:formulas/>
            <v:path o:connecttype="segments"/>
          </v:shape>
        </w:pict>
      </w:r>
      <w:r>
        <w:t xml:space="preserve"> 0,1) м должен быть установлен ограничительный канат (шнур).</w:t>
      </w:r>
    </w:p>
    <w:p w:rsidR="00BC44CF" w:rsidRDefault="00BC44CF">
      <w:pPr>
        <w:pStyle w:val="ConsPlusNormal"/>
        <w:jc w:val="both"/>
      </w:pPr>
    </w:p>
    <w:p w:rsidR="00BC44CF" w:rsidRDefault="002108B0">
      <w:pPr>
        <w:pStyle w:val="ConsPlusNormal"/>
        <w:jc w:val="center"/>
      </w:pPr>
      <w:r>
        <w:rPr>
          <w:position w:val="-134"/>
        </w:rPr>
        <w:pict>
          <v:shape id="_x0000_i1112" style="width:259.5pt;height:145.5pt" coordsize="" o:spt="100" adj="0,,0" path="" filled="f" stroked="f">
            <v:stroke joinstyle="miter"/>
            <v:imagedata r:id="rId86" o:title="base_1_373321_32855"/>
            <v:formulas/>
            <v:path o:connecttype="segments"/>
          </v:shape>
        </w:pict>
      </w:r>
    </w:p>
    <w:p w:rsidR="00BC44CF" w:rsidRDefault="00BC44CF">
      <w:pPr>
        <w:pStyle w:val="ConsPlusNormal"/>
        <w:jc w:val="both"/>
      </w:pPr>
    </w:p>
    <w:p w:rsidR="00BC44CF" w:rsidRDefault="00BC44CF">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BC44CF" w:rsidRDefault="00BC44CF">
      <w:pPr>
        <w:pStyle w:val="ConsPlusNormal"/>
        <w:spacing w:before="220"/>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BC44CF" w:rsidRDefault="00BC44CF">
      <w:pPr>
        <w:pStyle w:val="ConsPlusNormal"/>
        <w:spacing w:before="220"/>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BC44CF" w:rsidRDefault="00BC44CF">
      <w:pPr>
        <w:pStyle w:val="ConsPlusNormal"/>
        <w:jc w:val="both"/>
      </w:pPr>
    </w:p>
    <w:p w:rsidR="00BC44CF" w:rsidRDefault="00BC44CF">
      <w:pPr>
        <w:pStyle w:val="ConsPlusNormal"/>
        <w:jc w:val="both"/>
      </w:pPr>
    </w:p>
    <w:p w:rsidR="00BC44CF" w:rsidRDefault="00BC44CF">
      <w:pPr>
        <w:pStyle w:val="ConsPlusNormal"/>
        <w:pBdr>
          <w:top w:val="single" w:sz="6" w:space="0" w:color="auto"/>
        </w:pBdr>
        <w:spacing w:before="100" w:after="100"/>
        <w:jc w:val="both"/>
        <w:rPr>
          <w:sz w:val="2"/>
          <w:szCs w:val="2"/>
        </w:rPr>
      </w:pPr>
    </w:p>
    <w:p w:rsidR="0066716C" w:rsidRDefault="0066716C"/>
    <w:sectPr w:rsidR="0066716C" w:rsidSect="004564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CF"/>
    <w:rsid w:val="002108B0"/>
    <w:rsid w:val="0066716C"/>
    <w:rsid w:val="00B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4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16209BF574B617F3C31B9A4BA427CBAFDA0C04E55158F4C94D36D0BA2EB5DFC6C155906779AFE984274FA138CAB94FE16293F37C1FD1Ac1nBJ" TargetMode="External"/><Relationship Id="rId18" Type="http://schemas.openxmlformats.org/officeDocument/2006/relationships/hyperlink" Target="consultantplus://offline/ref=0F468C1EDCFF812F43165A6072934B6BF23C2ED8736465152494DF60B74F4CEDDE769D35A5855B47D2E7E55D364AB14306FE96430C970156d5n4J"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1.wmf"/><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image" Target="media/image28.wmf"/><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84" Type="http://schemas.openxmlformats.org/officeDocument/2006/relationships/image" Target="media/image62.png"/><Relationship Id="rId7" Type="http://schemas.openxmlformats.org/officeDocument/2006/relationships/hyperlink" Target="consultantplus://offline/ref=88B16209BF574B617F3C31B9A4BA427CBAF2AEC24D57158F4C94D36D0BA2EB5DFC6C155E047DC9AFDD1C2DAB5FC7A692E80A293Bc2nBJ" TargetMode="External"/><Relationship Id="rId71" Type="http://schemas.openxmlformats.org/officeDocument/2006/relationships/image" Target="media/image49.png"/><Relationship Id="rId2" Type="http://schemas.microsoft.com/office/2007/relationships/stylesWithEffects" Target="stylesWithEffects.xml"/><Relationship Id="rId16" Type="http://schemas.openxmlformats.org/officeDocument/2006/relationships/hyperlink" Target="consultantplus://offline/ref=0F468C1EDCFF812F43165A6072934B6BF33D2BDA7A6065152494DF60B74F4CEDDE769D35A48C501286A8E4017217A24308FE944510d9n7J" TargetMode="External"/><Relationship Id="rId29" Type="http://schemas.openxmlformats.org/officeDocument/2006/relationships/image" Target="media/image7.wmf"/><Relationship Id="rId11" Type="http://schemas.openxmlformats.org/officeDocument/2006/relationships/hyperlink" Target="consultantplus://offline/ref=88B16209BF574B617F3C31B9A4BA427CB8FCA0C54C56158F4C94D36D0BA2EB5DEE6C4D55067E83FE9F5722AB55cDnBJ"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image" Target="media/image36.wmf"/><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image" Target="media/image57.png"/><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image" Target="media/image39.wmf"/><Relationship Id="rId82" Type="http://schemas.openxmlformats.org/officeDocument/2006/relationships/image" Target="media/image60.png"/><Relationship Id="rId19" Type="http://schemas.openxmlformats.org/officeDocument/2006/relationships/hyperlink" Target="consultantplus://offline/ref=0F468C1EDCFF812F43165A6072934B6BF33D2BDA7A6065152494DF60B74F4CEDCC76C539A58D4546D1F2B30C70d1nDJ" TargetMode="External"/><Relationship Id="rId4" Type="http://schemas.openxmlformats.org/officeDocument/2006/relationships/webSettings" Target="webSettings.xml"/><Relationship Id="rId9" Type="http://schemas.openxmlformats.org/officeDocument/2006/relationships/hyperlink" Target="consultantplus://offline/ref=88B16209BF574B617F3C31B9A4BA427CB8F8AAC94C50158F4C94D36D0BA2EB5DEE6C4D55067E83FE9F5722AB55cDnBJ" TargetMode="External"/><Relationship Id="rId14" Type="http://schemas.openxmlformats.org/officeDocument/2006/relationships/hyperlink" Target="consultantplus://offline/ref=0F468C1EDCFF812F43165A6072934B6BF33D2BDA7A6065152494DF60B74F4CEDDE769D35A48C501286A8E4017217A24308FE944510d9n7J" TargetMode="External"/><Relationship Id="rId22" Type="http://schemas.openxmlformats.org/officeDocument/2006/relationships/hyperlink" Target="consultantplus://offline/ref=0F468C1EDCFF812F43165A6072934B6BF33D2BDA7A6065152494DF60B74F4CEDDE769D36A783501286A8E4017217A24308FE944510d9n7J" TargetMode="External"/><Relationship Id="rId27" Type="http://schemas.openxmlformats.org/officeDocument/2006/relationships/image" Target="media/image5.wmf"/><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wmf"/><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hyperlink" Target="consultantplus://offline/ref=88B16209BF574B617F3C31B9A4BA427CBAFDA0C04E55158F4C94D36D0BA2EB5DFC6C155906779AFE984274FA138CAB94FE16293F37C1FD1Ac1nBJ" TargetMode="External"/><Relationship Id="rId51" Type="http://schemas.openxmlformats.org/officeDocument/2006/relationships/image" Target="media/image29.wmf"/><Relationship Id="rId72" Type="http://schemas.openxmlformats.org/officeDocument/2006/relationships/image" Target="media/image50.png"/><Relationship Id="rId80" Type="http://schemas.openxmlformats.org/officeDocument/2006/relationships/image" Target="media/image58.png"/><Relationship Id="rId85"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hyperlink" Target="consultantplus://offline/ref=88B16209BF574B617F3C31B9A4BA427CBAFDA0C04E55158F4C94D36D0BA2EB5DFC6C155906779AFE984274FA138CAB94FE16293F37C1FD1Ac1nBJ" TargetMode="External"/><Relationship Id="rId17" Type="http://schemas.openxmlformats.org/officeDocument/2006/relationships/hyperlink" Target="consultantplus://offline/ref=0F468C1EDCFF812F43165A6072934B6BF33D2BDA7A6065152494DF60B74F4CEDDE769D35A48C501286A8E4017217A24308FE944510d9n7J"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wmf"/><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hyperlink" Target="consultantplus://offline/ref=0F468C1EDCFF812F43165A6072934B6BF3362ADC7B6965152494DF60B74F4CEDDE769D35A5855B46DEE7E55D364AB14306FE96430C970156d5n4J" TargetMode="External"/><Relationship Id="rId41" Type="http://schemas.openxmlformats.org/officeDocument/2006/relationships/image" Target="media/image19.png"/><Relationship Id="rId54" Type="http://schemas.openxmlformats.org/officeDocument/2006/relationships/image" Target="media/image32.wmf"/><Relationship Id="rId62" Type="http://schemas.openxmlformats.org/officeDocument/2006/relationships/image" Target="media/image40.wmf"/><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1.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16209BF574B617F3C31B9A4BA427CBDFAABC84F56158F4C94D36D0BA2EB5DFC6C155906769FFA994274FA138CAB94FE16293F37C1FD1Ac1nBJ" TargetMode="External"/><Relationship Id="rId15" Type="http://schemas.openxmlformats.org/officeDocument/2006/relationships/hyperlink" Target="consultantplus://offline/ref=0F468C1EDCFF812F43165A6072934B6BF33D2BDA7A6065152494DF60B74F4CEDDE769D35A48C501286A8E4017217A24308FE944510d9n7J" TargetMode="External"/><Relationship Id="rId23" Type="http://schemas.openxmlformats.org/officeDocument/2006/relationships/hyperlink" Target="consultantplus://offline/ref=0F468C1EDCFF812F43165A6072934B6BF33225D8796265152494DF60B74F4CEDDE769D35A5845C46D6E7E55D364AB14306FE96430C970156d5n4J"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wmf"/><Relationship Id="rId10" Type="http://schemas.openxmlformats.org/officeDocument/2006/relationships/hyperlink" Target="consultantplus://offline/ref=88B16209BF574B617F3C31B9A4BA427CBDFBACC74B57158F4C94D36D0BA2EB5DEE6C4D55067E83FE9F5722AB55cDnBJ" TargetMode="External"/><Relationship Id="rId31" Type="http://schemas.openxmlformats.org/officeDocument/2006/relationships/image" Target="media/image9.png"/><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image" Target="media/image6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33454</Words>
  <Characters>190692</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2</cp:revision>
  <dcterms:created xsi:type="dcterms:W3CDTF">2022-06-16T12:54:00Z</dcterms:created>
  <dcterms:modified xsi:type="dcterms:W3CDTF">2022-06-16T12:54:00Z</dcterms:modified>
</cp:coreProperties>
</file>